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5B4FE" w14:textId="6372E0FE" w:rsidR="004E6F64" w:rsidRDefault="003F20A9" w:rsidP="00FC2405">
      <w:pPr>
        <w:pStyle w:val="Rfrences"/>
        <w:numPr>
          <w:ilvl w:val="0"/>
          <w:numId w:val="0"/>
        </w:numPr>
      </w:pPr>
      <w:r>
        <w:drawing>
          <wp:anchor distT="0" distB="0" distL="114300" distR="114300" simplePos="0" relativeHeight="251658240" behindDoc="0" locked="0" layoutInCell="1" allowOverlap="1" wp14:anchorId="3D561841" wp14:editId="35E5FC73">
            <wp:simplePos x="0" y="0"/>
            <wp:positionH relativeFrom="margin">
              <wp:posOffset>1698285</wp:posOffset>
            </wp:positionH>
            <wp:positionV relativeFrom="margin">
              <wp:posOffset>-437169</wp:posOffset>
            </wp:positionV>
            <wp:extent cx="2453489" cy="1113576"/>
            <wp:effectExtent l="0" t="0" r="0" b="4445"/>
            <wp:wrapNone/>
            <wp:docPr id="148594660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46605" name="Image 13"/>
                    <pic:cNvPicPr/>
                  </pic:nvPicPr>
                  <pic:blipFill rotWithShape="1">
                    <a:blip r:embed="rId11" cstate="print">
                      <a:extLst>
                        <a:ext uri="{28A0092B-C50C-407E-A947-70E740481C1C}">
                          <a14:useLocalDpi xmlns:a14="http://schemas.microsoft.com/office/drawing/2010/main" val="0"/>
                        </a:ext>
                      </a:extLst>
                    </a:blip>
                    <a:srcRect t="29463" r="2627" b="26327"/>
                    <a:stretch>
                      <a:fillRect/>
                    </a:stretch>
                  </pic:blipFill>
                  <pic:spPr bwMode="auto">
                    <a:xfrm>
                      <a:off x="0" y="0"/>
                      <a:ext cx="2453489" cy="11135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B58AAC4" w14:textId="77777777" w:rsidR="00E0163D" w:rsidRPr="00BF0894" w:rsidRDefault="00E0163D" w:rsidP="00FC2405">
      <w:pPr>
        <w:pStyle w:val="Rfrences"/>
        <w:numPr>
          <w:ilvl w:val="0"/>
          <w:numId w:val="0"/>
        </w:numPr>
      </w:pPr>
    </w:p>
    <w:p w14:paraId="2E8278F7" w14:textId="2F6F7F49" w:rsidR="003D1881" w:rsidRPr="00BF0894" w:rsidRDefault="003D1881" w:rsidP="00FC2405">
      <w:pPr>
        <w:pStyle w:val="Rfrences"/>
      </w:pPr>
    </w:p>
    <w:p w14:paraId="5E67709F" w14:textId="28B24CA8" w:rsidR="003D1881" w:rsidRPr="00DF0D59" w:rsidRDefault="00953DBE" w:rsidP="00FC2405">
      <w:pPr>
        <w:pBdr>
          <w:top w:val="single" w:sz="18" w:space="1" w:color="EB7306"/>
          <w:left w:val="single" w:sz="18" w:space="4" w:color="EB7306"/>
          <w:bottom w:val="single" w:sz="18" w:space="1" w:color="EB7306"/>
          <w:right w:val="single" w:sz="18" w:space="4" w:color="EB7306"/>
        </w:pBdr>
        <w:ind w:left="0"/>
        <w:jc w:val="center"/>
        <w:rPr>
          <w:b/>
          <w:bCs/>
          <w:color w:val="0171B9"/>
          <w:sz w:val="36"/>
          <w:szCs w:val="36"/>
        </w:rPr>
      </w:pPr>
      <w:r w:rsidRPr="00DF0D59">
        <w:rPr>
          <w:b/>
          <w:bCs/>
          <w:color w:val="0171B9"/>
          <w:sz w:val="36"/>
          <w:szCs w:val="36"/>
        </w:rPr>
        <w:t>CONSTRUCTION, GESTION ET EXPLOITATION D’UN INTERNAT</w:t>
      </w:r>
      <w:r w:rsidR="00182507" w:rsidRPr="00DF0D59">
        <w:rPr>
          <w:b/>
          <w:bCs/>
          <w:color w:val="0171B9"/>
          <w:sz w:val="36"/>
          <w:szCs w:val="36"/>
        </w:rPr>
        <w:t xml:space="preserve"> </w:t>
      </w:r>
      <w:r w:rsidRPr="00DF0D59">
        <w:rPr>
          <w:b/>
          <w:bCs/>
          <w:color w:val="0171B9"/>
          <w:sz w:val="36"/>
          <w:szCs w:val="36"/>
        </w:rPr>
        <w:t xml:space="preserve">SUR LE SITE DE L’HOPITAL </w:t>
      </w:r>
      <w:proofErr w:type="gramStart"/>
      <w:r w:rsidRPr="00DF0D59">
        <w:rPr>
          <w:b/>
          <w:bCs/>
          <w:color w:val="0171B9"/>
          <w:sz w:val="36"/>
          <w:szCs w:val="36"/>
        </w:rPr>
        <w:t>LAPEYRONIE</w:t>
      </w:r>
      <w:r w:rsidR="00182507" w:rsidRPr="00DF0D59">
        <w:rPr>
          <w:b/>
          <w:bCs/>
          <w:color w:val="0171B9"/>
          <w:sz w:val="36"/>
          <w:szCs w:val="36"/>
        </w:rPr>
        <w:t xml:space="preserve"> </w:t>
      </w:r>
      <w:r w:rsidR="0018401E">
        <w:rPr>
          <w:b/>
          <w:bCs/>
          <w:color w:val="0171B9"/>
          <w:sz w:val="36"/>
          <w:szCs w:val="36"/>
        </w:rPr>
        <w:t xml:space="preserve"> </w:t>
      </w:r>
      <w:r w:rsidR="00182507" w:rsidRPr="00DF0D59">
        <w:rPr>
          <w:b/>
          <w:bCs/>
          <w:color w:val="0171B9"/>
          <w:sz w:val="36"/>
          <w:szCs w:val="36"/>
        </w:rPr>
        <w:t>&amp;</w:t>
      </w:r>
      <w:proofErr w:type="gramEnd"/>
      <w:r w:rsidR="00182507" w:rsidRPr="00DF0D59">
        <w:rPr>
          <w:b/>
          <w:bCs/>
          <w:color w:val="0171B9"/>
          <w:sz w:val="36"/>
          <w:szCs w:val="36"/>
        </w:rPr>
        <w:t xml:space="preserve"> PRESTATIONS ACCESSOIRES</w:t>
      </w:r>
    </w:p>
    <w:p w14:paraId="67B5EA11" w14:textId="15275454" w:rsidR="003D1881" w:rsidRPr="00A70126" w:rsidRDefault="00621752" w:rsidP="00FC2405">
      <w:pPr>
        <w:pBdr>
          <w:top w:val="single" w:sz="18" w:space="1" w:color="EB7306"/>
          <w:bottom w:val="single" w:sz="18" w:space="1" w:color="EB7306"/>
        </w:pBdr>
        <w:ind w:left="0"/>
        <w:jc w:val="center"/>
        <w:rPr>
          <w:b/>
        </w:rPr>
      </w:pPr>
      <w:r w:rsidRPr="00DF0D59">
        <w:rPr>
          <w:b/>
          <w:bCs/>
          <w:color w:val="0171B9"/>
          <w:sz w:val="28"/>
          <w:szCs w:val="28"/>
        </w:rPr>
        <w:t xml:space="preserve">CONTRAT </w:t>
      </w:r>
      <w:r w:rsidR="00441023">
        <w:rPr>
          <w:b/>
          <w:bCs/>
          <w:color w:val="0171B9"/>
          <w:sz w:val="28"/>
          <w:szCs w:val="28"/>
        </w:rPr>
        <w:t>DE CONCESSION</w:t>
      </w:r>
    </w:p>
    <w:p w14:paraId="05231AB1" w14:textId="1EB2E0AC" w:rsidR="00A70126" w:rsidRDefault="00A70126" w:rsidP="00FC2405">
      <w:pPr>
        <w:pBdr>
          <w:top w:val="single" w:sz="18" w:space="1" w:color="EB7306"/>
          <w:bottom w:val="single" w:sz="18" w:space="1" w:color="EB7306"/>
        </w:pBdr>
        <w:ind w:left="0"/>
        <w:jc w:val="center"/>
        <w:rPr>
          <w:b/>
        </w:rPr>
      </w:pPr>
      <w:r>
        <w:rPr>
          <w:b/>
          <w:bCs/>
          <w:color w:val="0171B9"/>
          <w:sz w:val="28"/>
          <w:szCs w:val="28"/>
        </w:rPr>
        <w:t>RÈGLEMENT DE LA CONSULTATION</w:t>
      </w:r>
    </w:p>
    <w:tbl>
      <w:tblPr>
        <w:tblStyle w:val="Grilledutableau"/>
        <w:tblW w:w="0" w:type="auto"/>
        <w:tblLook w:val="04A0" w:firstRow="1" w:lastRow="0" w:firstColumn="1" w:lastColumn="0" w:noHBand="0" w:noVBand="1"/>
      </w:tblPr>
      <w:tblGrid>
        <w:gridCol w:w="9062"/>
      </w:tblGrid>
      <w:tr w:rsidR="004E3659" w14:paraId="7997B024" w14:textId="77777777" w:rsidTr="004E3659">
        <w:tc>
          <w:tcPr>
            <w:tcW w:w="9062" w:type="dxa"/>
          </w:tcPr>
          <w:p w14:paraId="4A6E03E1" w14:textId="5A884AE4" w:rsidR="004E3659" w:rsidRDefault="004E3659" w:rsidP="00FC2405">
            <w:pPr>
              <w:numPr>
                <w:ilvl w:val="0"/>
                <w:numId w:val="0"/>
              </w:numPr>
              <w:jc w:val="center"/>
            </w:pPr>
            <w:r>
              <w:t xml:space="preserve">DATE LIMITE DE REMISE DES CANDIDATURES : </w:t>
            </w:r>
            <w:r w:rsidR="0018401E">
              <w:t>04/05/2026</w:t>
            </w:r>
            <w:r>
              <w:t xml:space="preserve"> À </w:t>
            </w:r>
            <w:r w:rsidR="0018401E">
              <w:t>12</w:t>
            </w:r>
            <w:r>
              <w:t>H</w:t>
            </w:r>
          </w:p>
        </w:tc>
      </w:tr>
    </w:tbl>
    <w:p w14:paraId="56E5A1B5" w14:textId="77777777" w:rsidR="004E3659" w:rsidRDefault="004E3659" w:rsidP="00FC2405">
      <w:pPr>
        <w:numPr>
          <w:ilvl w:val="0"/>
          <w:numId w:val="0"/>
        </w:numPr>
      </w:pPr>
    </w:p>
    <w:p w14:paraId="7B680811" w14:textId="3910DC71" w:rsidR="003D1881" w:rsidRDefault="003D1881" w:rsidP="00FC2405">
      <w:pPr>
        <w:numPr>
          <w:ilvl w:val="0"/>
          <w:numId w:val="0"/>
        </w:numPr>
      </w:pPr>
      <w:r>
        <w:br w:type="page"/>
      </w:r>
    </w:p>
    <w:p w14:paraId="2EA81517" w14:textId="77777777" w:rsidR="003D1881" w:rsidRPr="004358BC" w:rsidRDefault="003D1881" w:rsidP="00E55A3A">
      <w:pPr>
        <w:pBdr>
          <w:top w:val="single" w:sz="18" w:space="1" w:color="EB7306"/>
          <w:bottom w:val="single" w:sz="18" w:space="1" w:color="EB7306"/>
        </w:pBdr>
        <w:ind w:left="284" w:hanging="284"/>
        <w:jc w:val="center"/>
        <w:rPr>
          <w:b/>
          <w:bCs/>
          <w:color w:val="44546A" w:themeColor="text2"/>
          <w:sz w:val="28"/>
          <w:szCs w:val="28"/>
        </w:rPr>
      </w:pPr>
      <w:r w:rsidRPr="004358BC">
        <w:rPr>
          <w:b/>
          <w:bCs/>
          <w:color w:val="44546A" w:themeColor="text2"/>
          <w:sz w:val="28"/>
          <w:szCs w:val="28"/>
        </w:rPr>
        <w:lastRenderedPageBreak/>
        <w:t>SOMMAIRE</w:t>
      </w:r>
    </w:p>
    <w:tbl>
      <w:tblPr>
        <w:tblStyle w:val="Grilledutableau"/>
        <w:tblW w:w="98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tblGrid>
      <w:tr w:rsidR="003D1881" w:rsidRPr="00974D03" w14:paraId="7E116F02" w14:textId="77777777" w:rsidTr="008E52E1">
        <w:trPr>
          <w:trHeight w:val="1384"/>
        </w:trPr>
        <w:tc>
          <w:tcPr>
            <w:tcW w:w="9822" w:type="dxa"/>
          </w:tcPr>
          <w:p w14:paraId="344CC1FC" w14:textId="2E5FF017" w:rsidR="00835B3F" w:rsidRDefault="003D1881">
            <w:pPr>
              <w:pStyle w:val="TM1"/>
              <w:rPr>
                <w:rFonts w:eastAsiaTheme="minorEastAsia" w:cstheme="minorBidi"/>
                <w:b w:val="0"/>
                <w:bCs w:val="0"/>
                <w:caps w:val="0"/>
                <w:noProof/>
                <w:kern w:val="2"/>
                <w:sz w:val="24"/>
                <w:szCs w:val="24"/>
                <w:u w:val="none"/>
                <w:lang w:eastAsia="fr-FR" w:bidi="ar-SA"/>
                <w14:ligatures w14:val="standardContextual"/>
              </w:rPr>
            </w:pPr>
            <w:r>
              <w:rPr>
                <w:rStyle w:val="Rfrencelgre"/>
              </w:rPr>
              <w:fldChar w:fldCharType="begin"/>
            </w:r>
            <w:r>
              <w:rPr>
                <w:rStyle w:val="Rfrencelgre"/>
              </w:rPr>
              <w:instrText xml:space="preserve"> TOC \o "1-1" \f \h \z \t "Titre 2;2;Titre 3;3;Titre 4;4;Titre 5;5;CHAPITRE CONVENTION;2;Level 2;2;Level 3;3;Level 4;4;Level 5;5;110 Titre 1  (Titre 1);1;article 1;3;article 1.1;4;article 1.1.1;5" </w:instrText>
            </w:r>
            <w:r>
              <w:rPr>
                <w:rStyle w:val="Rfrencelgre"/>
              </w:rPr>
              <w:fldChar w:fldCharType="separate"/>
            </w:r>
            <w:hyperlink w:anchor="_Toc222993528" w:history="1">
              <w:r w:rsidR="00835B3F" w:rsidRPr="00966DC9">
                <w:rPr>
                  <w:rStyle w:val="Lienhypertexte"/>
                  <w:rFonts w:ascii="Microsoft Yi Baiti" w:eastAsia="Microsoft Yi Baiti" w:hAnsi="Microsoft Yi Baiti"/>
                  <w:noProof/>
                </w:rPr>
                <w:t>Chapitre 1</w:t>
              </w:r>
              <w:r w:rsidR="00835B3F" w:rsidRPr="00966DC9">
                <w:rPr>
                  <w:rStyle w:val="Lienhypertexte"/>
                  <w:noProof/>
                </w:rPr>
                <w:t xml:space="preserve"> Contexte</w:t>
              </w:r>
              <w:r w:rsidR="00835B3F">
                <w:rPr>
                  <w:noProof/>
                  <w:webHidden/>
                </w:rPr>
                <w:tab/>
              </w:r>
              <w:r w:rsidR="00835B3F">
                <w:rPr>
                  <w:noProof/>
                  <w:webHidden/>
                </w:rPr>
                <w:fldChar w:fldCharType="begin"/>
              </w:r>
              <w:r w:rsidR="00835B3F">
                <w:rPr>
                  <w:noProof/>
                  <w:webHidden/>
                </w:rPr>
                <w:instrText xml:space="preserve"> PAGEREF _Toc222993528 \h </w:instrText>
              </w:r>
              <w:r w:rsidR="00835B3F">
                <w:rPr>
                  <w:noProof/>
                  <w:webHidden/>
                </w:rPr>
              </w:r>
              <w:r w:rsidR="00835B3F">
                <w:rPr>
                  <w:noProof/>
                  <w:webHidden/>
                </w:rPr>
                <w:fldChar w:fldCharType="separate"/>
              </w:r>
              <w:r w:rsidR="00BD52B5">
                <w:rPr>
                  <w:noProof/>
                  <w:webHidden/>
                </w:rPr>
                <w:t>4</w:t>
              </w:r>
              <w:r w:rsidR="00835B3F">
                <w:rPr>
                  <w:noProof/>
                  <w:webHidden/>
                </w:rPr>
                <w:fldChar w:fldCharType="end"/>
              </w:r>
            </w:hyperlink>
          </w:p>
          <w:p w14:paraId="7FBABD14" w14:textId="2F1CF951" w:rsidR="00835B3F" w:rsidRDefault="00BD52B5">
            <w:pPr>
              <w:pStyle w:val="TM1"/>
              <w:rPr>
                <w:rFonts w:eastAsiaTheme="minorEastAsia" w:cstheme="minorBidi"/>
                <w:b w:val="0"/>
                <w:bCs w:val="0"/>
                <w:caps w:val="0"/>
                <w:noProof/>
                <w:kern w:val="2"/>
                <w:sz w:val="24"/>
                <w:szCs w:val="24"/>
                <w:u w:val="none"/>
                <w:lang w:eastAsia="fr-FR" w:bidi="ar-SA"/>
                <w14:ligatures w14:val="standardContextual"/>
              </w:rPr>
            </w:pPr>
            <w:hyperlink w:anchor="_Toc222993529" w:history="1">
              <w:r w:rsidR="00835B3F" w:rsidRPr="00966DC9">
                <w:rPr>
                  <w:rStyle w:val="Lienhypertexte"/>
                  <w:rFonts w:ascii="Microsoft Yi Baiti" w:eastAsia="Microsoft Yi Baiti" w:hAnsi="Microsoft Yi Baiti"/>
                  <w:noProof/>
                </w:rPr>
                <w:t>Chapitre 2</w:t>
              </w:r>
              <w:r w:rsidR="00835B3F" w:rsidRPr="00966DC9">
                <w:rPr>
                  <w:rStyle w:val="Lienhypertexte"/>
                  <w:noProof/>
                </w:rPr>
                <w:t xml:space="preserve"> Présentation de la consultation</w:t>
              </w:r>
              <w:r w:rsidR="00835B3F">
                <w:rPr>
                  <w:noProof/>
                  <w:webHidden/>
                </w:rPr>
                <w:tab/>
              </w:r>
              <w:r w:rsidR="00835B3F">
                <w:rPr>
                  <w:noProof/>
                  <w:webHidden/>
                </w:rPr>
                <w:fldChar w:fldCharType="begin"/>
              </w:r>
              <w:r w:rsidR="00835B3F">
                <w:rPr>
                  <w:noProof/>
                  <w:webHidden/>
                </w:rPr>
                <w:instrText xml:space="preserve"> PAGEREF _Toc222993529 \h </w:instrText>
              </w:r>
              <w:r w:rsidR="00835B3F">
                <w:rPr>
                  <w:noProof/>
                  <w:webHidden/>
                </w:rPr>
              </w:r>
              <w:r w:rsidR="00835B3F">
                <w:rPr>
                  <w:noProof/>
                  <w:webHidden/>
                </w:rPr>
                <w:fldChar w:fldCharType="separate"/>
              </w:r>
              <w:r>
                <w:rPr>
                  <w:noProof/>
                  <w:webHidden/>
                </w:rPr>
                <w:t>4</w:t>
              </w:r>
              <w:r w:rsidR="00835B3F">
                <w:rPr>
                  <w:noProof/>
                  <w:webHidden/>
                </w:rPr>
                <w:fldChar w:fldCharType="end"/>
              </w:r>
            </w:hyperlink>
          </w:p>
          <w:p w14:paraId="39F4B4FB" w14:textId="46850B80" w:rsidR="00835B3F" w:rsidRDefault="00BD52B5" w:rsidP="00835B3F">
            <w:pPr>
              <w:pStyle w:val="TM2"/>
              <w:tabs>
                <w:tab w:val="right" w:leader="dot" w:pos="9062"/>
              </w:tabs>
              <w:ind w:firstLine="2023"/>
              <w:rPr>
                <w:rFonts w:eastAsiaTheme="minorEastAsia" w:cstheme="minorBidi"/>
                <w:b w:val="0"/>
                <w:bCs w:val="0"/>
                <w:smallCaps w:val="0"/>
                <w:noProof/>
                <w:kern w:val="2"/>
                <w:sz w:val="24"/>
                <w:szCs w:val="24"/>
                <w:lang w:eastAsia="fr-FR" w:bidi="ar-SA"/>
                <w14:ligatures w14:val="standardContextual"/>
              </w:rPr>
            </w:pPr>
            <w:hyperlink w:anchor="_Toc222993530" w:history="1">
              <w:r w:rsidR="00835B3F" w:rsidRPr="00966DC9">
                <w:rPr>
                  <w:rStyle w:val="Lienhypertexte"/>
                  <w:rFonts w:ascii="Microsoft Yi Baiti" w:eastAsia="Microsoft Yi Baiti" w:hAnsi="Microsoft Yi Baiti"/>
                  <w:noProof/>
                </w:rPr>
                <w:t>Article 2</w:t>
              </w:r>
              <w:r w:rsidR="00835B3F" w:rsidRPr="00966DC9">
                <w:rPr>
                  <w:rStyle w:val="Lienhypertexte"/>
                  <w:rFonts w:eastAsia="Trebuchet MS"/>
                  <w:noProof/>
                </w:rPr>
                <w:t xml:space="preserve"> Mode de passation</w:t>
              </w:r>
              <w:r w:rsidR="00835B3F">
                <w:rPr>
                  <w:noProof/>
                  <w:webHidden/>
                </w:rPr>
                <w:tab/>
              </w:r>
              <w:r w:rsidR="00835B3F">
                <w:rPr>
                  <w:noProof/>
                  <w:webHidden/>
                </w:rPr>
                <w:fldChar w:fldCharType="begin"/>
              </w:r>
              <w:r w:rsidR="00835B3F">
                <w:rPr>
                  <w:noProof/>
                  <w:webHidden/>
                </w:rPr>
                <w:instrText xml:space="preserve"> PAGEREF _Toc222993530 \h </w:instrText>
              </w:r>
              <w:r w:rsidR="00835B3F">
                <w:rPr>
                  <w:noProof/>
                  <w:webHidden/>
                </w:rPr>
              </w:r>
              <w:r w:rsidR="00835B3F">
                <w:rPr>
                  <w:noProof/>
                  <w:webHidden/>
                </w:rPr>
                <w:fldChar w:fldCharType="separate"/>
              </w:r>
              <w:r>
                <w:rPr>
                  <w:noProof/>
                  <w:webHidden/>
                </w:rPr>
                <w:t>4</w:t>
              </w:r>
              <w:r w:rsidR="00835B3F">
                <w:rPr>
                  <w:noProof/>
                  <w:webHidden/>
                </w:rPr>
                <w:fldChar w:fldCharType="end"/>
              </w:r>
            </w:hyperlink>
          </w:p>
          <w:p w14:paraId="7BCFDFAA" w14:textId="60B40155" w:rsidR="00835B3F" w:rsidRDefault="00BD52B5" w:rsidP="00835B3F">
            <w:pPr>
              <w:pStyle w:val="TM2"/>
              <w:tabs>
                <w:tab w:val="right" w:leader="dot" w:pos="9062"/>
              </w:tabs>
              <w:ind w:firstLine="2023"/>
              <w:rPr>
                <w:rFonts w:eastAsiaTheme="minorEastAsia" w:cstheme="minorBidi"/>
                <w:b w:val="0"/>
                <w:bCs w:val="0"/>
                <w:smallCaps w:val="0"/>
                <w:noProof/>
                <w:kern w:val="2"/>
                <w:sz w:val="24"/>
                <w:szCs w:val="24"/>
                <w:lang w:eastAsia="fr-FR" w:bidi="ar-SA"/>
                <w14:ligatures w14:val="standardContextual"/>
              </w:rPr>
            </w:pPr>
            <w:hyperlink w:anchor="_Toc222993531" w:history="1">
              <w:r w:rsidR="00835B3F" w:rsidRPr="00966DC9">
                <w:rPr>
                  <w:rStyle w:val="Lienhypertexte"/>
                  <w:rFonts w:ascii="Microsoft Yi Baiti" w:eastAsia="Microsoft Yi Baiti" w:hAnsi="Microsoft Yi Baiti"/>
                  <w:noProof/>
                </w:rPr>
                <w:t>Article 3</w:t>
              </w:r>
              <w:r w:rsidR="00835B3F" w:rsidRPr="00966DC9">
                <w:rPr>
                  <w:rStyle w:val="Lienhypertexte"/>
                  <w:rFonts w:eastAsia="Trebuchet MS"/>
                  <w:noProof/>
                </w:rPr>
                <w:t xml:space="preserve"> Objet et durée du Contrat</w:t>
              </w:r>
              <w:r w:rsidR="00835B3F">
                <w:rPr>
                  <w:noProof/>
                  <w:webHidden/>
                </w:rPr>
                <w:tab/>
              </w:r>
              <w:r w:rsidR="00835B3F">
                <w:rPr>
                  <w:noProof/>
                  <w:webHidden/>
                </w:rPr>
                <w:fldChar w:fldCharType="begin"/>
              </w:r>
              <w:r w:rsidR="00835B3F">
                <w:rPr>
                  <w:noProof/>
                  <w:webHidden/>
                </w:rPr>
                <w:instrText xml:space="preserve"> PAGEREF _Toc222993531 \h </w:instrText>
              </w:r>
              <w:r w:rsidR="00835B3F">
                <w:rPr>
                  <w:noProof/>
                  <w:webHidden/>
                </w:rPr>
              </w:r>
              <w:r w:rsidR="00835B3F">
                <w:rPr>
                  <w:noProof/>
                  <w:webHidden/>
                </w:rPr>
                <w:fldChar w:fldCharType="separate"/>
              </w:r>
              <w:r>
                <w:rPr>
                  <w:noProof/>
                  <w:webHidden/>
                </w:rPr>
                <w:t>4</w:t>
              </w:r>
              <w:r w:rsidR="00835B3F">
                <w:rPr>
                  <w:noProof/>
                  <w:webHidden/>
                </w:rPr>
                <w:fldChar w:fldCharType="end"/>
              </w:r>
            </w:hyperlink>
          </w:p>
          <w:p w14:paraId="70C47ED5" w14:textId="2D0F8D17" w:rsidR="00835B3F" w:rsidRDefault="00BD52B5" w:rsidP="00835B3F">
            <w:pPr>
              <w:pStyle w:val="TM2"/>
              <w:tabs>
                <w:tab w:val="right" w:leader="dot" w:pos="9062"/>
              </w:tabs>
              <w:ind w:firstLine="2023"/>
              <w:rPr>
                <w:rFonts w:eastAsiaTheme="minorEastAsia" w:cstheme="minorBidi"/>
                <w:b w:val="0"/>
                <w:bCs w:val="0"/>
                <w:smallCaps w:val="0"/>
                <w:noProof/>
                <w:kern w:val="2"/>
                <w:sz w:val="24"/>
                <w:szCs w:val="24"/>
                <w:lang w:eastAsia="fr-FR" w:bidi="ar-SA"/>
                <w14:ligatures w14:val="standardContextual"/>
              </w:rPr>
            </w:pPr>
            <w:hyperlink w:anchor="_Toc222993532" w:history="1">
              <w:r w:rsidR="00835B3F" w:rsidRPr="00966DC9">
                <w:rPr>
                  <w:rStyle w:val="Lienhypertexte"/>
                  <w:rFonts w:ascii="Microsoft Yi Baiti" w:eastAsia="Microsoft Yi Baiti" w:hAnsi="Microsoft Yi Baiti"/>
                  <w:noProof/>
                </w:rPr>
                <w:t>Article 4</w:t>
              </w:r>
              <w:r w:rsidR="00835B3F" w:rsidRPr="00966DC9">
                <w:rPr>
                  <w:rStyle w:val="Lienhypertexte"/>
                  <w:rFonts w:eastAsia="Trebuchet MS"/>
                  <w:noProof/>
                </w:rPr>
                <w:t xml:space="preserve"> Autorité concédante</w:t>
              </w:r>
              <w:r w:rsidR="00835B3F">
                <w:rPr>
                  <w:noProof/>
                  <w:webHidden/>
                </w:rPr>
                <w:tab/>
              </w:r>
              <w:r w:rsidR="00835B3F">
                <w:rPr>
                  <w:noProof/>
                  <w:webHidden/>
                </w:rPr>
                <w:fldChar w:fldCharType="begin"/>
              </w:r>
              <w:r w:rsidR="00835B3F">
                <w:rPr>
                  <w:noProof/>
                  <w:webHidden/>
                </w:rPr>
                <w:instrText xml:space="preserve"> PAGEREF _Toc222993532 \h </w:instrText>
              </w:r>
              <w:r w:rsidR="00835B3F">
                <w:rPr>
                  <w:noProof/>
                  <w:webHidden/>
                </w:rPr>
              </w:r>
              <w:r w:rsidR="00835B3F">
                <w:rPr>
                  <w:noProof/>
                  <w:webHidden/>
                </w:rPr>
                <w:fldChar w:fldCharType="separate"/>
              </w:r>
              <w:r>
                <w:rPr>
                  <w:noProof/>
                  <w:webHidden/>
                </w:rPr>
                <w:t>4</w:t>
              </w:r>
              <w:r w:rsidR="00835B3F">
                <w:rPr>
                  <w:noProof/>
                  <w:webHidden/>
                </w:rPr>
                <w:fldChar w:fldCharType="end"/>
              </w:r>
            </w:hyperlink>
          </w:p>
          <w:p w14:paraId="3D4297CE" w14:textId="7C5D8FA3" w:rsidR="00835B3F" w:rsidRDefault="00BD52B5" w:rsidP="00835B3F">
            <w:pPr>
              <w:pStyle w:val="TM2"/>
              <w:tabs>
                <w:tab w:val="right" w:leader="dot" w:pos="9062"/>
              </w:tabs>
              <w:ind w:firstLine="2023"/>
              <w:rPr>
                <w:rFonts w:eastAsiaTheme="minorEastAsia" w:cstheme="minorBidi"/>
                <w:b w:val="0"/>
                <w:bCs w:val="0"/>
                <w:smallCaps w:val="0"/>
                <w:noProof/>
                <w:kern w:val="2"/>
                <w:sz w:val="24"/>
                <w:szCs w:val="24"/>
                <w:lang w:eastAsia="fr-FR" w:bidi="ar-SA"/>
                <w14:ligatures w14:val="standardContextual"/>
              </w:rPr>
            </w:pPr>
            <w:hyperlink w:anchor="_Toc222993533" w:history="1">
              <w:r w:rsidR="00835B3F" w:rsidRPr="00966DC9">
                <w:rPr>
                  <w:rStyle w:val="Lienhypertexte"/>
                  <w:rFonts w:ascii="Microsoft Yi Baiti" w:eastAsia="Microsoft Yi Baiti" w:hAnsi="Microsoft Yi Baiti"/>
                  <w:noProof/>
                </w:rPr>
                <w:t>Article 5</w:t>
              </w:r>
              <w:r w:rsidR="00835B3F" w:rsidRPr="00966DC9">
                <w:rPr>
                  <w:rStyle w:val="Lienhypertexte"/>
                  <w:rFonts w:eastAsia="Trebuchet MS"/>
                  <w:noProof/>
                </w:rPr>
                <w:t xml:space="preserve"> Valeur totale estimée</w:t>
              </w:r>
              <w:r w:rsidR="00835B3F">
                <w:rPr>
                  <w:noProof/>
                  <w:webHidden/>
                </w:rPr>
                <w:tab/>
              </w:r>
              <w:r w:rsidR="00835B3F">
                <w:rPr>
                  <w:noProof/>
                  <w:webHidden/>
                </w:rPr>
                <w:fldChar w:fldCharType="begin"/>
              </w:r>
              <w:r w:rsidR="00835B3F">
                <w:rPr>
                  <w:noProof/>
                  <w:webHidden/>
                </w:rPr>
                <w:instrText xml:space="preserve"> PAGEREF _Toc222993533 \h </w:instrText>
              </w:r>
              <w:r w:rsidR="00835B3F">
                <w:rPr>
                  <w:noProof/>
                  <w:webHidden/>
                </w:rPr>
              </w:r>
              <w:r w:rsidR="00835B3F">
                <w:rPr>
                  <w:noProof/>
                  <w:webHidden/>
                </w:rPr>
                <w:fldChar w:fldCharType="separate"/>
              </w:r>
              <w:r>
                <w:rPr>
                  <w:noProof/>
                  <w:webHidden/>
                </w:rPr>
                <w:t>4</w:t>
              </w:r>
              <w:r w:rsidR="00835B3F">
                <w:rPr>
                  <w:noProof/>
                  <w:webHidden/>
                </w:rPr>
                <w:fldChar w:fldCharType="end"/>
              </w:r>
            </w:hyperlink>
          </w:p>
          <w:p w14:paraId="3EC69F5D" w14:textId="1F8644DB" w:rsidR="00835B3F" w:rsidRDefault="00BD52B5" w:rsidP="00835B3F">
            <w:pPr>
              <w:pStyle w:val="TM2"/>
              <w:tabs>
                <w:tab w:val="right" w:leader="dot" w:pos="9062"/>
              </w:tabs>
              <w:ind w:firstLine="2023"/>
              <w:rPr>
                <w:rFonts w:eastAsiaTheme="minorEastAsia" w:cstheme="minorBidi"/>
                <w:b w:val="0"/>
                <w:bCs w:val="0"/>
                <w:smallCaps w:val="0"/>
                <w:noProof/>
                <w:kern w:val="2"/>
                <w:sz w:val="24"/>
                <w:szCs w:val="24"/>
                <w:lang w:eastAsia="fr-FR" w:bidi="ar-SA"/>
                <w14:ligatures w14:val="standardContextual"/>
              </w:rPr>
            </w:pPr>
            <w:hyperlink w:anchor="_Toc222993534" w:history="1">
              <w:r w:rsidR="00835B3F" w:rsidRPr="00966DC9">
                <w:rPr>
                  <w:rStyle w:val="Lienhypertexte"/>
                  <w:rFonts w:ascii="Microsoft Yi Baiti" w:eastAsia="Microsoft Yi Baiti" w:hAnsi="Microsoft Yi Baiti"/>
                  <w:noProof/>
                </w:rPr>
                <w:t>Article 6</w:t>
              </w:r>
              <w:r w:rsidR="00835B3F" w:rsidRPr="00966DC9">
                <w:rPr>
                  <w:rStyle w:val="Lienhypertexte"/>
                  <w:rFonts w:eastAsia="Trebuchet MS"/>
                  <w:noProof/>
                </w:rPr>
                <w:t xml:space="preserve"> Déroulé prévisionnel de la procédure</w:t>
              </w:r>
              <w:r w:rsidR="00835B3F">
                <w:rPr>
                  <w:noProof/>
                  <w:webHidden/>
                </w:rPr>
                <w:tab/>
              </w:r>
              <w:r w:rsidR="00835B3F">
                <w:rPr>
                  <w:noProof/>
                  <w:webHidden/>
                </w:rPr>
                <w:fldChar w:fldCharType="begin"/>
              </w:r>
              <w:r w:rsidR="00835B3F">
                <w:rPr>
                  <w:noProof/>
                  <w:webHidden/>
                </w:rPr>
                <w:instrText xml:space="preserve"> PAGEREF _Toc222993534 \h </w:instrText>
              </w:r>
              <w:r w:rsidR="00835B3F">
                <w:rPr>
                  <w:noProof/>
                  <w:webHidden/>
                </w:rPr>
              </w:r>
              <w:r w:rsidR="00835B3F">
                <w:rPr>
                  <w:noProof/>
                  <w:webHidden/>
                </w:rPr>
                <w:fldChar w:fldCharType="separate"/>
              </w:r>
              <w:r>
                <w:rPr>
                  <w:noProof/>
                  <w:webHidden/>
                </w:rPr>
                <w:t>5</w:t>
              </w:r>
              <w:r w:rsidR="00835B3F">
                <w:rPr>
                  <w:noProof/>
                  <w:webHidden/>
                </w:rPr>
                <w:fldChar w:fldCharType="end"/>
              </w:r>
            </w:hyperlink>
          </w:p>
          <w:p w14:paraId="64DC9158" w14:textId="72744B35"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35" w:history="1">
              <w:r w:rsidR="00835B3F" w:rsidRPr="00966DC9">
                <w:rPr>
                  <w:rStyle w:val="Lienhypertexte"/>
                  <w:rFonts w:ascii="Microsoft Yi Baiti" w:eastAsia="Microsoft Yi Baiti" w:hAnsi="Microsoft Yi Baiti"/>
                  <w:noProof/>
                </w:rPr>
                <w:t>Chapitre 3</w:t>
              </w:r>
              <w:r w:rsidR="00835B3F" w:rsidRPr="00966DC9">
                <w:rPr>
                  <w:rStyle w:val="Lienhypertexte"/>
                  <w:noProof/>
                </w:rPr>
                <w:t xml:space="preserve"> Conditions de la consultation</w:t>
              </w:r>
              <w:r w:rsidR="00835B3F">
                <w:rPr>
                  <w:noProof/>
                  <w:webHidden/>
                </w:rPr>
                <w:tab/>
              </w:r>
              <w:r w:rsidR="00835B3F">
                <w:rPr>
                  <w:noProof/>
                  <w:webHidden/>
                </w:rPr>
                <w:fldChar w:fldCharType="begin"/>
              </w:r>
              <w:r w:rsidR="00835B3F">
                <w:rPr>
                  <w:noProof/>
                  <w:webHidden/>
                </w:rPr>
                <w:instrText xml:space="preserve"> PAGEREF _Toc222993535 \h </w:instrText>
              </w:r>
              <w:r w:rsidR="00835B3F">
                <w:rPr>
                  <w:noProof/>
                  <w:webHidden/>
                </w:rPr>
              </w:r>
              <w:r w:rsidR="00835B3F">
                <w:rPr>
                  <w:noProof/>
                  <w:webHidden/>
                </w:rPr>
                <w:fldChar w:fldCharType="separate"/>
              </w:r>
              <w:r>
                <w:rPr>
                  <w:noProof/>
                  <w:webHidden/>
                </w:rPr>
                <w:t>9</w:t>
              </w:r>
              <w:r w:rsidR="00835B3F">
                <w:rPr>
                  <w:noProof/>
                  <w:webHidden/>
                </w:rPr>
                <w:fldChar w:fldCharType="end"/>
              </w:r>
            </w:hyperlink>
          </w:p>
          <w:p w14:paraId="7CC0BFA5" w14:textId="76BFABBC"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36" w:history="1">
              <w:r w:rsidR="00835B3F" w:rsidRPr="00966DC9">
                <w:rPr>
                  <w:rStyle w:val="Lienhypertexte"/>
                  <w:rFonts w:ascii="Microsoft Yi Baiti" w:eastAsia="Microsoft Yi Baiti" w:hAnsi="Microsoft Yi Baiti"/>
                  <w:noProof/>
                </w:rPr>
                <w:t>Article 7</w:t>
              </w:r>
              <w:r w:rsidR="00835B3F" w:rsidRPr="00966DC9">
                <w:rPr>
                  <w:rStyle w:val="Lienhypertexte"/>
                  <w:rFonts w:eastAsia="Trebuchet MS"/>
                  <w:noProof/>
                </w:rPr>
                <w:t xml:space="preserve"> Délai de validité des offres</w:t>
              </w:r>
              <w:r w:rsidR="00835B3F">
                <w:rPr>
                  <w:noProof/>
                  <w:webHidden/>
                </w:rPr>
                <w:tab/>
              </w:r>
              <w:r w:rsidR="00835B3F">
                <w:rPr>
                  <w:noProof/>
                  <w:webHidden/>
                </w:rPr>
                <w:fldChar w:fldCharType="begin"/>
              </w:r>
              <w:r w:rsidR="00835B3F">
                <w:rPr>
                  <w:noProof/>
                  <w:webHidden/>
                </w:rPr>
                <w:instrText xml:space="preserve"> PAGEREF _Toc222993536 \h </w:instrText>
              </w:r>
              <w:r w:rsidR="00835B3F">
                <w:rPr>
                  <w:noProof/>
                  <w:webHidden/>
                </w:rPr>
              </w:r>
              <w:r w:rsidR="00835B3F">
                <w:rPr>
                  <w:noProof/>
                  <w:webHidden/>
                </w:rPr>
                <w:fldChar w:fldCharType="separate"/>
              </w:r>
              <w:r>
                <w:rPr>
                  <w:noProof/>
                  <w:webHidden/>
                </w:rPr>
                <w:t>9</w:t>
              </w:r>
              <w:r w:rsidR="00835B3F">
                <w:rPr>
                  <w:noProof/>
                  <w:webHidden/>
                </w:rPr>
                <w:fldChar w:fldCharType="end"/>
              </w:r>
            </w:hyperlink>
          </w:p>
          <w:p w14:paraId="0985259D" w14:textId="502AC2A4"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37" w:history="1">
              <w:r w:rsidR="00835B3F" w:rsidRPr="00966DC9">
                <w:rPr>
                  <w:rStyle w:val="Lienhypertexte"/>
                  <w:rFonts w:ascii="Microsoft Yi Baiti" w:eastAsia="Microsoft Yi Baiti" w:hAnsi="Microsoft Yi Baiti"/>
                  <w:noProof/>
                </w:rPr>
                <w:t>Article 8</w:t>
              </w:r>
              <w:r w:rsidR="00835B3F" w:rsidRPr="00966DC9">
                <w:rPr>
                  <w:rStyle w:val="Lienhypertexte"/>
                  <w:noProof/>
                </w:rPr>
                <w:t xml:space="preserve"> Options</w:t>
              </w:r>
              <w:r w:rsidR="00835B3F">
                <w:rPr>
                  <w:noProof/>
                  <w:webHidden/>
                </w:rPr>
                <w:tab/>
              </w:r>
              <w:r w:rsidR="00835B3F">
                <w:rPr>
                  <w:noProof/>
                  <w:webHidden/>
                </w:rPr>
                <w:fldChar w:fldCharType="begin"/>
              </w:r>
              <w:r w:rsidR="00835B3F">
                <w:rPr>
                  <w:noProof/>
                  <w:webHidden/>
                </w:rPr>
                <w:instrText xml:space="preserve"> PAGEREF _Toc222993537 \h </w:instrText>
              </w:r>
              <w:r w:rsidR="00835B3F">
                <w:rPr>
                  <w:noProof/>
                  <w:webHidden/>
                </w:rPr>
              </w:r>
              <w:r w:rsidR="00835B3F">
                <w:rPr>
                  <w:noProof/>
                  <w:webHidden/>
                </w:rPr>
                <w:fldChar w:fldCharType="separate"/>
              </w:r>
              <w:r>
                <w:rPr>
                  <w:noProof/>
                  <w:webHidden/>
                </w:rPr>
                <w:t>9</w:t>
              </w:r>
              <w:r w:rsidR="00835B3F">
                <w:rPr>
                  <w:noProof/>
                  <w:webHidden/>
                </w:rPr>
                <w:fldChar w:fldCharType="end"/>
              </w:r>
            </w:hyperlink>
          </w:p>
          <w:p w14:paraId="5400B780" w14:textId="250DC7AE"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38" w:history="1">
              <w:r w:rsidR="00835B3F" w:rsidRPr="00966DC9">
                <w:rPr>
                  <w:rStyle w:val="Lienhypertexte"/>
                  <w:rFonts w:ascii="Microsoft Yi Baiti" w:eastAsia="Microsoft Yi Baiti" w:hAnsi="Microsoft Yi Baiti"/>
                  <w:noProof/>
                </w:rPr>
                <w:t>Article 9</w:t>
              </w:r>
              <w:r w:rsidR="00835B3F" w:rsidRPr="00966DC9">
                <w:rPr>
                  <w:rStyle w:val="Lienhypertexte"/>
                  <w:noProof/>
                </w:rPr>
                <w:t xml:space="preserve"> Variantes</w:t>
              </w:r>
              <w:r w:rsidR="00835B3F">
                <w:rPr>
                  <w:noProof/>
                  <w:webHidden/>
                </w:rPr>
                <w:tab/>
              </w:r>
              <w:r w:rsidR="00835B3F">
                <w:rPr>
                  <w:noProof/>
                  <w:webHidden/>
                </w:rPr>
                <w:fldChar w:fldCharType="begin"/>
              </w:r>
              <w:r w:rsidR="00835B3F">
                <w:rPr>
                  <w:noProof/>
                  <w:webHidden/>
                </w:rPr>
                <w:instrText xml:space="preserve"> PAGEREF _Toc222993538 \h </w:instrText>
              </w:r>
              <w:r w:rsidR="00835B3F">
                <w:rPr>
                  <w:noProof/>
                  <w:webHidden/>
                </w:rPr>
              </w:r>
              <w:r w:rsidR="00835B3F">
                <w:rPr>
                  <w:noProof/>
                  <w:webHidden/>
                </w:rPr>
                <w:fldChar w:fldCharType="separate"/>
              </w:r>
              <w:r>
                <w:rPr>
                  <w:noProof/>
                  <w:webHidden/>
                </w:rPr>
                <w:t>9</w:t>
              </w:r>
              <w:r w:rsidR="00835B3F">
                <w:rPr>
                  <w:noProof/>
                  <w:webHidden/>
                </w:rPr>
                <w:fldChar w:fldCharType="end"/>
              </w:r>
            </w:hyperlink>
          </w:p>
          <w:p w14:paraId="3A8C7D92" w14:textId="728BCD91"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39" w:history="1">
              <w:r w:rsidR="00835B3F" w:rsidRPr="00966DC9">
                <w:rPr>
                  <w:rStyle w:val="Lienhypertexte"/>
                  <w:rFonts w:ascii="Microsoft Yi Baiti" w:eastAsia="Microsoft Yi Baiti" w:hAnsi="Microsoft Yi Baiti"/>
                  <w:noProof/>
                </w:rPr>
                <w:t>Article 10</w:t>
              </w:r>
              <w:r w:rsidR="00835B3F" w:rsidRPr="00966DC9">
                <w:rPr>
                  <w:rStyle w:val="Lienhypertexte"/>
                  <w:noProof/>
                </w:rPr>
                <w:t xml:space="preserve"> Forme juridique du candidat</w:t>
              </w:r>
              <w:r w:rsidR="00835B3F">
                <w:rPr>
                  <w:noProof/>
                  <w:webHidden/>
                </w:rPr>
                <w:tab/>
              </w:r>
              <w:r w:rsidR="00835B3F">
                <w:rPr>
                  <w:noProof/>
                  <w:webHidden/>
                </w:rPr>
                <w:fldChar w:fldCharType="begin"/>
              </w:r>
              <w:r w:rsidR="00835B3F">
                <w:rPr>
                  <w:noProof/>
                  <w:webHidden/>
                </w:rPr>
                <w:instrText xml:space="preserve"> PAGEREF _Toc222993539 \h </w:instrText>
              </w:r>
              <w:r w:rsidR="00835B3F">
                <w:rPr>
                  <w:noProof/>
                  <w:webHidden/>
                </w:rPr>
              </w:r>
              <w:r w:rsidR="00835B3F">
                <w:rPr>
                  <w:noProof/>
                  <w:webHidden/>
                </w:rPr>
                <w:fldChar w:fldCharType="separate"/>
              </w:r>
              <w:r>
                <w:rPr>
                  <w:noProof/>
                  <w:webHidden/>
                </w:rPr>
                <w:t>10</w:t>
              </w:r>
              <w:r w:rsidR="00835B3F">
                <w:rPr>
                  <w:noProof/>
                  <w:webHidden/>
                </w:rPr>
                <w:fldChar w:fldCharType="end"/>
              </w:r>
            </w:hyperlink>
          </w:p>
          <w:p w14:paraId="3ABA1C3C" w14:textId="547163E1"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40" w:history="1">
              <w:r w:rsidR="00835B3F" w:rsidRPr="00966DC9">
                <w:rPr>
                  <w:rStyle w:val="Lienhypertexte"/>
                  <w:rFonts w:ascii="Microsoft Yi Baiti" w:eastAsia="Microsoft Yi Baiti" w:hAnsi="Microsoft Yi Baiti"/>
                  <w:noProof/>
                </w:rPr>
                <w:t>Chapitre 4</w:t>
              </w:r>
              <w:r w:rsidR="00835B3F" w:rsidRPr="00966DC9">
                <w:rPr>
                  <w:rStyle w:val="Lienhypertexte"/>
                  <w:noProof/>
                </w:rPr>
                <w:t xml:space="preserve"> Contenu du dossier de consultation et modalités de retrait</w:t>
              </w:r>
              <w:r w:rsidR="00835B3F">
                <w:rPr>
                  <w:noProof/>
                  <w:webHidden/>
                </w:rPr>
                <w:tab/>
              </w:r>
              <w:r w:rsidR="00835B3F">
                <w:rPr>
                  <w:noProof/>
                  <w:webHidden/>
                </w:rPr>
                <w:fldChar w:fldCharType="begin"/>
              </w:r>
              <w:r w:rsidR="00835B3F">
                <w:rPr>
                  <w:noProof/>
                  <w:webHidden/>
                </w:rPr>
                <w:instrText xml:space="preserve"> PAGEREF _Toc222993540 \h </w:instrText>
              </w:r>
              <w:r w:rsidR="00835B3F">
                <w:rPr>
                  <w:noProof/>
                  <w:webHidden/>
                </w:rPr>
              </w:r>
              <w:r w:rsidR="00835B3F">
                <w:rPr>
                  <w:noProof/>
                  <w:webHidden/>
                </w:rPr>
                <w:fldChar w:fldCharType="separate"/>
              </w:r>
              <w:r>
                <w:rPr>
                  <w:noProof/>
                  <w:webHidden/>
                </w:rPr>
                <w:t>10</w:t>
              </w:r>
              <w:r w:rsidR="00835B3F">
                <w:rPr>
                  <w:noProof/>
                  <w:webHidden/>
                </w:rPr>
                <w:fldChar w:fldCharType="end"/>
              </w:r>
            </w:hyperlink>
          </w:p>
          <w:p w14:paraId="10DA0D9B" w14:textId="7309E2EA"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1" w:history="1">
              <w:r w:rsidR="00835B3F" w:rsidRPr="00966DC9">
                <w:rPr>
                  <w:rStyle w:val="Lienhypertexte"/>
                  <w:rFonts w:ascii="Microsoft Yi Baiti" w:eastAsia="Microsoft Yi Baiti" w:hAnsi="Microsoft Yi Baiti"/>
                  <w:noProof/>
                </w:rPr>
                <w:t>Article 11</w:t>
              </w:r>
              <w:r w:rsidR="00835B3F" w:rsidRPr="00966DC9">
                <w:rPr>
                  <w:rStyle w:val="Lienhypertexte"/>
                  <w:noProof/>
                </w:rPr>
                <w:t xml:space="preserve"> Contenu du dossier de consultation</w:t>
              </w:r>
              <w:r w:rsidR="00835B3F">
                <w:rPr>
                  <w:noProof/>
                  <w:webHidden/>
                </w:rPr>
                <w:tab/>
              </w:r>
              <w:r w:rsidR="00835B3F">
                <w:rPr>
                  <w:noProof/>
                  <w:webHidden/>
                </w:rPr>
                <w:fldChar w:fldCharType="begin"/>
              </w:r>
              <w:r w:rsidR="00835B3F">
                <w:rPr>
                  <w:noProof/>
                  <w:webHidden/>
                </w:rPr>
                <w:instrText xml:space="preserve"> PAGEREF _Toc222993541 \h </w:instrText>
              </w:r>
              <w:r w:rsidR="00835B3F">
                <w:rPr>
                  <w:noProof/>
                  <w:webHidden/>
                </w:rPr>
              </w:r>
              <w:r w:rsidR="00835B3F">
                <w:rPr>
                  <w:noProof/>
                  <w:webHidden/>
                </w:rPr>
                <w:fldChar w:fldCharType="separate"/>
              </w:r>
              <w:r>
                <w:rPr>
                  <w:noProof/>
                  <w:webHidden/>
                </w:rPr>
                <w:t>10</w:t>
              </w:r>
              <w:r w:rsidR="00835B3F">
                <w:rPr>
                  <w:noProof/>
                  <w:webHidden/>
                </w:rPr>
                <w:fldChar w:fldCharType="end"/>
              </w:r>
            </w:hyperlink>
          </w:p>
          <w:p w14:paraId="1848A4B0" w14:textId="720BC285"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2" w:history="1">
              <w:r w:rsidR="00835B3F" w:rsidRPr="00966DC9">
                <w:rPr>
                  <w:rStyle w:val="Lienhypertexte"/>
                  <w:rFonts w:ascii="Microsoft Yi Baiti" w:eastAsia="Microsoft Yi Baiti" w:hAnsi="Microsoft Yi Baiti"/>
                  <w:noProof/>
                </w:rPr>
                <w:t>Article 12</w:t>
              </w:r>
              <w:r w:rsidR="00835B3F" w:rsidRPr="00966DC9">
                <w:rPr>
                  <w:rStyle w:val="Lienhypertexte"/>
                  <w:noProof/>
                </w:rPr>
                <w:t xml:space="preserve"> Modalités de retrait du dossier de consultation</w:t>
              </w:r>
              <w:r w:rsidR="00835B3F">
                <w:rPr>
                  <w:noProof/>
                  <w:webHidden/>
                </w:rPr>
                <w:tab/>
              </w:r>
              <w:r w:rsidR="00835B3F">
                <w:rPr>
                  <w:noProof/>
                  <w:webHidden/>
                </w:rPr>
                <w:fldChar w:fldCharType="begin"/>
              </w:r>
              <w:r w:rsidR="00835B3F">
                <w:rPr>
                  <w:noProof/>
                  <w:webHidden/>
                </w:rPr>
                <w:instrText xml:space="preserve"> PAGEREF _Toc222993542 \h </w:instrText>
              </w:r>
              <w:r w:rsidR="00835B3F">
                <w:rPr>
                  <w:noProof/>
                  <w:webHidden/>
                </w:rPr>
              </w:r>
              <w:r w:rsidR="00835B3F">
                <w:rPr>
                  <w:noProof/>
                  <w:webHidden/>
                </w:rPr>
                <w:fldChar w:fldCharType="separate"/>
              </w:r>
              <w:r>
                <w:rPr>
                  <w:noProof/>
                  <w:webHidden/>
                </w:rPr>
                <w:t>11</w:t>
              </w:r>
              <w:r w:rsidR="00835B3F">
                <w:rPr>
                  <w:noProof/>
                  <w:webHidden/>
                </w:rPr>
                <w:fldChar w:fldCharType="end"/>
              </w:r>
            </w:hyperlink>
          </w:p>
          <w:p w14:paraId="35E2C250" w14:textId="5D17EF89"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3" w:history="1">
              <w:r w:rsidR="00835B3F" w:rsidRPr="00966DC9">
                <w:rPr>
                  <w:rStyle w:val="Lienhypertexte"/>
                  <w:rFonts w:ascii="Microsoft Yi Baiti" w:eastAsia="Microsoft Yi Baiti" w:hAnsi="Microsoft Yi Baiti"/>
                  <w:noProof/>
                </w:rPr>
                <w:t>Article 13</w:t>
              </w:r>
              <w:r w:rsidR="00835B3F" w:rsidRPr="00966DC9">
                <w:rPr>
                  <w:rStyle w:val="Lienhypertexte"/>
                  <w:noProof/>
                </w:rPr>
                <w:t xml:space="preserve"> Modifications du dossier de consultation</w:t>
              </w:r>
              <w:r w:rsidR="00835B3F">
                <w:rPr>
                  <w:noProof/>
                  <w:webHidden/>
                </w:rPr>
                <w:tab/>
              </w:r>
              <w:r w:rsidR="00835B3F">
                <w:rPr>
                  <w:noProof/>
                  <w:webHidden/>
                </w:rPr>
                <w:fldChar w:fldCharType="begin"/>
              </w:r>
              <w:r w:rsidR="00835B3F">
                <w:rPr>
                  <w:noProof/>
                  <w:webHidden/>
                </w:rPr>
                <w:instrText xml:space="preserve"> PAGEREF _Toc222993543 \h </w:instrText>
              </w:r>
              <w:r w:rsidR="00835B3F">
                <w:rPr>
                  <w:noProof/>
                  <w:webHidden/>
                </w:rPr>
              </w:r>
              <w:r w:rsidR="00835B3F">
                <w:rPr>
                  <w:noProof/>
                  <w:webHidden/>
                </w:rPr>
                <w:fldChar w:fldCharType="separate"/>
              </w:r>
              <w:r>
                <w:rPr>
                  <w:noProof/>
                  <w:webHidden/>
                </w:rPr>
                <w:t>11</w:t>
              </w:r>
              <w:r w:rsidR="00835B3F">
                <w:rPr>
                  <w:noProof/>
                  <w:webHidden/>
                </w:rPr>
                <w:fldChar w:fldCharType="end"/>
              </w:r>
            </w:hyperlink>
          </w:p>
          <w:p w14:paraId="574550C0" w14:textId="3AAC52CC"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44" w:history="1">
              <w:r w:rsidR="00835B3F" w:rsidRPr="00966DC9">
                <w:rPr>
                  <w:rStyle w:val="Lienhypertexte"/>
                  <w:rFonts w:ascii="Microsoft Yi Baiti" w:eastAsia="Microsoft Yi Baiti" w:hAnsi="Microsoft Yi Baiti"/>
                  <w:noProof/>
                </w:rPr>
                <w:t>Chapitre 5</w:t>
              </w:r>
              <w:r w:rsidR="00835B3F" w:rsidRPr="00966DC9">
                <w:rPr>
                  <w:rStyle w:val="Lienhypertexte"/>
                  <w:noProof/>
                </w:rPr>
                <w:t xml:space="preserve"> Visites du site</w:t>
              </w:r>
              <w:r w:rsidR="00835B3F">
                <w:rPr>
                  <w:noProof/>
                  <w:webHidden/>
                </w:rPr>
                <w:tab/>
              </w:r>
              <w:r w:rsidR="00835B3F">
                <w:rPr>
                  <w:noProof/>
                  <w:webHidden/>
                </w:rPr>
                <w:fldChar w:fldCharType="begin"/>
              </w:r>
              <w:r w:rsidR="00835B3F">
                <w:rPr>
                  <w:noProof/>
                  <w:webHidden/>
                </w:rPr>
                <w:instrText xml:space="preserve"> PAGEREF _Toc222993544 \h </w:instrText>
              </w:r>
              <w:r w:rsidR="00835B3F">
                <w:rPr>
                  <w:noProof/>
                  <w:webHidden/>
                </w:rPr>
              </w:r>
              <w:r w:rsidR="00835B3F">
                <w:rPr>
                  <w:noProof/>
                  <w:webHidden/>
                </w:rPr>
                <w:fldChar w:fldCharType="separate"/>
              </w:r>
              <w:r>
                <w:rPr>
                  <w:noProof/>
                  <w:webHidden/>
                </w:rPr>
                <w:t>11</w:t>
              </w:r>
              <w:r w:rsidR="00835B3F">
                <w:rPr>
                  <w:noProof/>
                  <w:webHidden/>
                </w:rPr>
                <w:fldChar w:fldCharType="end"/>
              </w:r>
            </w:hyperlink>
          </w:p>
          <w:p w14:paraId="1937BFDA" w14:textId="199B4946"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5" w:history="1">
              <w:r w:rsidR="00835B3F" w:rsidRPr="00966DC9">
                <w:rPr>
                  <w:rStyle w:val="Lienhypertexte"/>
                  <w:rFonts w:ascii="Microsoft Yi Baiti" w:eastAsia="Microsoft Yi Baiti" w:hAnsi="Microsoft Yi Baiti"/>
                  <w:noProof/>
                </w:rPr>
                <w:t>Article 14</w:t>
              </w:r>
              <w:r w:rsidR="00835B3F" w:rsidRPr="00966DC9">
                <w:rPr>
                  <w:rStyle w:val="Lienhypertexte"/>
                  <w:noProof/>
                </w:rPr>
                <w:t xml:space="preserve"> Modalités des visites</w:t>
              </w:r>
              <w:r w:rsidR="00835B3F">
                <w:rPr>
                  <w:noProof/>
                  <w:webHidden/>
                </w:rPr>
                <w:tab/>
              </w:r>
              <w:r w:rsidR="00835B3F">
                <w:rPr>
                  <w:noProof/>
                  <w:webHidden/>
                </w:rPr>
                <w:fldChar w:fldCharType="begin"/>
              </w:r>
              <w:r w:rsidR="00835B3F">
                <w:rPr>
                  <w:noProof/>
                  <w:webHidden/>
                </w:rPr>
                <w:instrText xml:space="preserve"> PAGEREF _Toc222993545 \h </w:instrText>
              </w:r>
              <w:r w:rsidR="00835B3F">
                <w:rPr>
                  <w:noProof/>
                  <w:webHidden/>
                </w:rPr>
              </w:r>
              <w:r w:rsidR="00835B3F">
                <w:rPr>
                  <w:noProof/>
                  <w:webHidden/>
                </w:rPr>
                <w:fldChar w:fldCharType="separate"/>
              </w:r>
              <w:r>
                <w:rPr>
                  <w:noProof/>
                  <w:webHidden/>
                </w:rPr>
                <w:t>11</w:t>
              </w:r>
              <w:r w:rsidR="00835B3F">
                <w:rPr>
                  <w:noProof/>
                  <w:webHidden/>
                </w:rPr>
                <w:fldChar w:fldCharType="end"/>
              </w:r>
            </w:hyperlink>
          </w:p>
          <w:p w14:paraId="0AC7C978" w14:textId="70A9A4B2"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46" w:history="1">
              <w:r w:rsidR="00835B3F" w:rsidRPr="00966DC9">
                <w:rPr>
                  <w:rStyle w:val="Lienhypertexte"/>
                  <w:rFonts w:ascii="Microsoft Yi Baiti" w:eastAsia="Microsoft Yi Baiti" w:hAnsi="Microsoft Yi Baiti"/>
                  <w:noProof/>
                </w:rPr>
                <w:t>Chapitre 6</w:t>
              </w:r>
              <w:r w:rsidR="00835B3F" w:rsidRPr="00966DC9">
                <w:rPr>
                  <w:rStyle w:val="Lienhypertexte"/>
                  <w:noProof/>
                </w:rPr>
                <w:t xml:space="preserve"> Présentation des candidatures et des offres</w:t>
              </w:r>
              <w:r w:rsidR="00835B3F">
                <w:rPr>
                  <w:noProof/>
                  <w:webHidden/>
                </w:rPr>
                <w:tab/>
              </w:r>
              <w:r w:rsidR="00835B3F">
                <w:rPr>
                  <w:noProof/>
                  <w:webHidden/>
                </w:rPr>
                <w:fldChar w:fldCharType="begin"/>
              </w:r>
              <w:r w:rsidR="00835B3F">
                <w:rPr>
                  <w:noProof/>
                  <w:webHidden/>
                </w:rPr>
                <w:instrText xml:space="preserve"> PAGEREF _Toc222993546 \h </w:instrText>
              </w:r>
              <w:r w:rsidR="00835B3F">
                <w:rPr>
                  <w:noProof/>
                  <w:webHidden/>
                </w:rPr>
              </w:r>
              <w:r w:rsidR="00835B3F">
                <w:rPr>
                  <w:noProof/>
                  <w:webHidden/>
                </w:rPr>
                <w:fldChar w:fldCharType="separate"/>
              </w:r>
              <w:r>
                <w:rPr>
                  <w:noProof/>
                  <w:webHidden/>
                </w:rPr>
                <w:t>12</w:t>
              </w:r>
              <w:r w:rsidR="00835B3F">
                <w:rPr>
                  <w:noProof/>
                  <w:webHidden/>
                </w:rPr>
                <w:fldChar w:fldCharType="end"/>
              </w:r>
            </w:hyperlink>
          </w:p>
          <w:p w14:paraId="2D88A7B5" w14:textId="23D98DAA"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7" w:history="1">
              <w:r w:rsidR="00835B3F" w:rsidRPr="00966DC9">
                <w:rPr>
                  <w:rStyle w:val="Lienhypertexte"/>
                  <w:rFonts w:ascii="Microsoft Yi Baiti" w:eastAsia="Microsoft Yi Baiti" w:hAnsi="Microsoft Yi Baiti"/>
                  <w:noProof/>
                </w:rPr>
                <w:t>Article 15</w:t>
              </w:r>
              <w:r w:rsidR="00835B3F" w:rsidRPr="00966DC9">
                <w:rPr>
                  <w:rStyle w:val="Lienhypertexte"/>
                  <w:noProof/>
                </w:rPr>
                <w:t xml:space="preserve"> Modalités de remise des plis</w:t>
              </w:r>
              <w:r w:rsidR="00835B3F">
                <w:rPr>
                  <w:noProof/>
                  <w:webHidden/>
                </w:rPr>
                <w:tab/>
              </w:r>
              <w:r w:rsidR="00835B3F">
                <w:rPr>
                  <w:noProof/>
                  <w:webHidden/>
                </w:rPr>
                <w:fldChar w:fldCharType="begin"/>
              </w:r>
              <w:r w:rsidR="00835B3F">
                <w:rPr>
                  <w:noProof/>
                  <w:webHidden/>
                </w:rPr>
                <w:instrText xml:space="preserve"> PAGEREF _Toc222993547 \h </w:instrText>
              </w:r>
              <w:r w:rsidR="00835B3F">
                <w:rPr>
                  <w:noProof/>
                  <w:webHidden/>
                </w:rPr>
              </w:r>
              <w:r w:rsidR="00835B3F">
                <w:rPr>
                  <w:noProof/>
                  <w:webHidden/>
                </w:rPr>
                <w:fldChar w:fldCharType="separate"/>
              </w:r>
              <w:r>
                <w:rPr>
                  <w:noProof/>
                  <w:webHidden/>
                </w:rPr>
                <w:t>12</w:t>
              </w:r>
              <w:r w:rsidR="00835B3F">
                <w:rPr>
                  <w:noProof/>
                  <w:webHidden/>
                </w:rPr>
                <w:fldChar w:fldCharType="end"/>
              </w:r>
            </w:hyperlink>
          </w:p>
          <w:p w14:paraId="6E969D8C" w14:textId="34051A42"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48" w:history="1">
              <w:r w:rsidR="00835B3F" w:rsidRPr="00966DC9">
                <w:rPr>
                  <w:rStyle w:val="Lienhypertexte"/>
                  <w:rFonts w:ascii="Microsoft Yi Baiti" w:eastAsia="Microsoft Yi Baiti" w:hAnsi="Microsoft Yi Baiti"/>
                  <w:noProof/>
                </w:rPr>
                <w:t>Article 16</w:t>
              </w:r>
              <w:r w:rsidR="00835B3F" w:rsidRPr="00966DC9">
                <w:rPr>
                  <w:rStyle w:val="Lienhypertexte"/>
                  <w:noProof/>
                </w:rPr>
                <w:t xml:space="preserve"> Documents à produire</w:t>
              </w:r>
              <w:r w:rsidR="00835B3F">
                <w:rPr>
                  <w:noProof/>
                  <w:webHidden/>
                </w:rPr>
                <w:tab/>
              </w:r>
              <w:r w:rsidR="00835B3F">
                <w:rPr>
                  <w:noProof/>
                  <w:webHidden/>
                </w:rPr>
                <w:fldChar w:fldCharType="begin"/>
              </w:r>
              <w:r w:rsidR="00835B3F">
                <w:rPr>
                  <w:noProof/>
                  <w:webHidden/>
                </w:rPr>
                <w:instrText xml:space="preserve"> PAGEREF _Toc222993548 \h </w:instrText>
              </w:r>
              <w:r w:rsidR="00835B3F">
                <w:rPr>
                  <w:noProof/>
                  <w:webHidden/>
                </w:rPr>
              </w:r>
              <w:r w:rsidR="00835B3F">
                <w:rPr>
                  <w:noProof/>
                  <w:webHidden/>
                </w:rPr>
                <w:fldChar w:fldCharType="separate"/>
              </w:r>
              <w:r>
                <w:rPr>
                  <w:noProof/>
                  <w:webHidden/>
                </w:rPr>
                <w:t>14</w:t>
              </w:r>
              <w:r w:rsidR="00835B3F">
                <w:rPr>
                  <w:noProof/>
                  <w:webHidden/>
                </w:rPr>
                <w:fldChar w:fldCharType="end"/>
              </w:r>
            </w:hyperlink>
          </w:p>
          <w:p w14:paraId="2326F90D" w14:textId="11EE5A51" w:rsidR="00835B3F" w:rsidRDefault="00BD52B5" w:rsidP="00835B3F">
            <w:pPr>
              <w:pStyle w:val="TM3"/>
              <w:tabs>
                <w:tab w:val="right" w:leader="dot" w:pos="9062"/>
              </w:tabs>
              <w:ind w:left="179"/>
              <w:rPr>
                <w:rFonts w:eastAsiaTheme="minorEastAsia" w:cstheme="minorBidi"/>
                <w:smallCaps w:val="0"/>
                <w:noProof/>
                <w:kern w:val="2"/>
                <w:sz w:val="24"/>
                <w:szCs w:val="24"/>
                <w:lang w:eastAsia="fr-FR" w:bidi="ar-SA"/>
                <w14:ligatures w14:val="standardContextual"/>
              </w:rPr>
            </w:pPr>
            <w:hyperlink w:anchor="_Toc222993549" w:history="1">
              <w:r w:rsidR="00835B3F" w:rsidRPr="00966DC9">
                <w:rPr>
                  <w:rStyle w:val="Lienhypertexte"/>
                  <w:rFonts w:ascii="Microsoft Yi Baiti" w:eastAsia="Microsoft Yi Baiti" w:hAnsi="Microsoft Yi Baiti"/>
                  <w:noProof/>
                </w:rPr>
                <w:t>Article 16.1</w:t>
              </w:r>
              <w:r w:rsidR="00835B3F" w:rsidRPr="00966DC9">
                <w:rPr>
                  <w:rStyle w:val="Lienhypertexte"/>
                  <w:noProof/>
                </w:rPr>
                <w:t xml:space="preserve"> Pièces de la candidature</w:t>
              </w:r>
              <w:r w:rsidR="00835B3F">
                <w:rPr>
                  <w:noProof/>
                  <w:webHidden/>
                </w:rPr>
                <w:tab/>
              </w:r>
              <w:r w:rsidR="00835B3F">
                <w:rPr>
                  <w:noProof/>
                  <w:webHidden/>
                </w:rPr>
                <w:fldChar w:fldCharType="begin"/>
              </w:r>
              <w:r w:rsidR="00835B3F">
                <w:rPr>
                  <w:noProof/>
                  <w:webHidden/>
                </w:rPr>
                <w:instrText xml:space="preserve"> PAGEREF _Toc222993549 \h </w:instrText>
              </w:r>
              <w:r w:rsidR="00835B3F">
                <w:rPr>
                  <w:noProof/>
                  <w:webHidden/>
                </w:rPr>
              </w:r>
              <w:r w:rsidR="00835B3F">
                <w:rPr>
                  <w:noProof/>
                  <w:webHidden/>
                </w:rPr>
                <w:fldChar w:fldCharType="separate"/>
              </w:r>
              <w:r>
                <w:rPr>
                  <w:noProof/>
                  <w:webHidden/>
                </w:rPr>
                <w:t>14</w:t>
              </w:r>
              <w:r w:rsidR="00835B3F">
                <w:rPr>
                  <w:noProof/>
                  <w:webHidden/>
                </w:rPr>
                <w:fldChar w:fldCharType="end"/>
              </w:r>
            </w:hyperlink>
          </w:p>
          <w:p w14:paraId="292D1E7F" w14:textId="0500DD92" w:rsidR="00835B3F" w:rsidRDefault="00BD52B5" w:rsidP="00835B3F">
            <w:pPr>
              <w:pStyle w:val="TM3"/>
              <w:tabs>
                <w:tab w:val="right" w:leader="dot" w:pos="9062"/>
              </w:tabs>
              <w:ind w:left="179"/>
              <w:rPr>
                <w:rFonts w:eastAsiaTheme="minorEastAsia" w:cstheme="minorBidi"/>
                <w:smallCaps w:val="0"/>
                <w:noProof/>
                <w:kern w:val="2"/>
                <w:sz w:val="24"/>
                <w:szCs w:val="24"/>
                <w:lang w:eastAsia="fr-FR" w:bidi="ar-SA"/>
                <w14:ligatures w14:val="standardContextual"/>
              </w:rPr>
            </w:pPr>
            <w:hyperlink w:anchor="_Toc222993550" w:history="1">
              <w:r w:rsidR="00835B3F" w:rsidRPr="00966DC9">
                <w:rPr>
                  <w:rStyle w:val="Lienhypertexte"/>
                  <w:rFonts w:ascii="Microsoft Yi Baiti" w:eastAsia="Microsoft Yi Baiti" w:hAnsi="Microsoft Yi Baiti"/>
                  <w:noProof/>
                </w:rPr>
                <w:t>Article 16.2</w:t>
              </w:r>
              <w:r w:rsidR="00835B3F" w:rsidRPr="00966DC9">
                <w:rPr>
                  <w:rStyle w:val="Lienhypertexte"/>
                  <w:noProof/>
                </w:rPr>
                <w:t xml:space="preserve"> Pièces de l'offre</w:t>
              </w:r>
              <w:r w:rsidR="00835B3F">
                <w:rPr>
                  <w:noProof/>
                  <w:webHidden/>
                </w:rPr>
                <w:tab/>
              </w:r>
              <w:r w:rsidR="00835B3F">
                <w:rPr>
                  <w:noProof/>
                  <w:webHidden/>
                </w:rPr>
                <w:fldChar w:fldCharType="begin"/>
              </w:r>
              <w:r w:rsidR="00835B3F">
                <w:rPr>
                  <w:noProof/>
                  <w:webHidden/>
                </w:rPr>
                <w:instrText xml:space="preserve"> PAGEREF _Toc222993550 \h </w:instrText>
              </w:r>
              <w:r w:rsidR="00835B3F">
                <w:rPr>
                  <w:noProof/>
                  <w:webHidden/>
                </w:rPr>
              </w:r>
              <w:r w:rsidR="00835B3F">
                <w:rPr>
                  <w:noProof/>
                  <w:webHidden/>
                </w:rPr>
                <w:fldChar w:fldCharType="separate"/>
              </w:r>
              <w:r>
                <w:rPr>
                  <w:noProof/>
                  <w:webHidden/>
                </w:rPr>
                <w:t>15</w:t>
              </w:r>
              <w:r w:rsidR="00835B3F">
                <w:rPr>
                  <w:noProof/>
                  <w:webHidden/>
                </w:rPr>
                <w:fldChar w:fldCharType="end"/>
              </w:r>
            </w:hyperlink>
          </w:p>
          <w:p w14:paraId="42F7BF82" w14:textId="71C17E83"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51" w:history="1">
              <w:r w:rsidR="00835B3F" w:rsidRPr="00966DC9">
                <w:rPr>
                  <w:rStyle w:val="Lienhypertexte"/>
                  <w:rFonts w:ascii="Microsoft Yi Baiti" w:eastAsia="Microsoft Yi Baiti" w:hAnsi="Microsoft Yi Baiti"/>
                  <w:noProof/>
                </w:rPr>
                <w:t>Chapitre 7</w:t>
              </w:r>
              <w:r w:rsidR="00835B3F" w:rsidRPr="00966DC9">
                <w:rPr>
                  <w:rStyle w:val="Lienhypertexte"/>
                  <w:noProof/>
                </w:rPr>
                <w:t xml:space="preserve"> Examen des candidatures et des offres</w:t>
              </w:r>
              <w:r w:rsidR="00835B3F">
                <w:rPr>
                  <w:noProof/>
                  <w:webHidden/>
                </w:rPr>
                <w:tab/>
              </w:r>
              <w:r w:rsidR="00835B3F">
                <w:rPr>
                  <w:noProof/>
                  <w:webHidden/>
                </w:rPr>
                <w:fldChar w:fldCharType="begin"/>
              </w:r>
              <w:r w:rsidR="00835B3F">
                <w:rPr>
                  <w:noProof/>
                  <w:webHidden/>
                </w:rPr>
                <w:instrText xml:space="preserve"> PAGEREF _Toc222993551 \h </w:instrText>
              </w:r>
              <w:r w:rsidR="00835B3F">
                <w:rPr>
                  <w:noProof/>
                  <w:webHidden/>
                </w:rPr>
              </w:r>
              <w:r w:rsidR="00835B3F">
                <w:rPr>
                  <w:noProof/>
                  <w:webHidden/>
                </w:rPr>
                <w:fldChar w:fldCharType="separate"/>
              </w:r>
              <w:r>
                <w:rPr>
                  <w:noProof/>
                  <w:webHidden/>
                </w:rPr>
                <w:t>19</w:t>
              </w:r>
              <w:r w:rsidR="00835B3F">
                <w:rPr>
                  <w:noProof/>
                  <w:webHidden/>
                </w:rPr>
                <w:fldChar w:fldCharType="end"/>
              </w:r>
            </w:hyperlink>
          </w:p>
          <w:p w14:paraId="357AC21B" w14:textId="6A3261BA"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52" w:history="1">
              <w:r w:rsidR="00835B3F" w:rsidRPr="00966DC9">
                <w:rPr>
                  <w:rStyle w:val="Lienhypertexte"/>
                  <w:rFonts w:ascii="Microsoft Yi Baiti" w:eastAsia="Microsoft Yi Baiti" w:hAnsi="Microsoft Yi Baiti"/>
                  <w:noProof/>
                </w:rPr>
                <w:t>Article 17</w:t>
              </w:r>
              <w:r w:rsidR="00835B3F" w:rsidRPr="00966DC9">
                <w:rPr>
                  <w:rStyle w:val="Lienhypertexte"/>
                  <w:noProof/>
                </w:rPr>
                <w:t xml:space="preserve"> Examen des candidatures</w:t>
              </w:r>
              <w:r w:rsidR="00835B3F">
                <w:rPr>
                  <w:noProof/>
                  <w:webHidden/>
                </w:rPr>
                <w:tab/>
              </w:r>
              <w:r w:rsidR="00835B3F">
                <w:rPr>
                  <w:noProof/>
                  <w:webHidden/>
                </w:rPr>
                <w:fldChar w:fldCharType="begin"/>
              </w:r>
              <w:r w:rsidR="00835B3F">
                <w:rPr>
                  <w:noProof/>
                  <w:webHidden/>
                </w:rPr>
                <w:instrText xml:space="preserve"> PAGEREF _Toc222993552 \h </w:instrText>
              </w:r>
              <w:r w:rsidR="00835B3F">
                <w:rPr>
                  <w:noProof/>
                  <w:webHidden/>
                </w:rPr>
              </w:r>
              <w:r w:rsidR="00835B3F">
                <w:rPr>
                  <w:noProof/>
                  <w:webHidden/>
                </w:rPr>
                <w:fldChar w:fldCharType="separate"/>
              </w:r>
              <w:r>
                <w:rPr>
                  <w:noProof/>
                  <w:webHidden/>
                </w:rPr>
                <w:t>19</w:t>
              </w:r>
              <w:r w:rsidR="00835B3F">
                <w:rPr>
                  <w:noProof/>
                  <w:webHidden/>
                </w:rPr>
                <w:fldChar w:fldCharType="end"/>
              </w:r>
            </w:hyperlink>
          </w:p>
          <w:p w14:paraId="41756485" w14:textId="42D9962D" w:rsidR="00835B3F" w:rsidRDefault="00BD52B5" w:rsidP="00835B3F">
            <w:pPr>
              <w:pStyle w:val="TM3"/>
              <w:tabs>
                <w:tab w:val="right" w:leader="dot" w:pos="9062"/>
              </w:tabs>
              <w:ind w:left="179"/>
              <w:rPr>
                <w:rFonts w:eastAsiaTheme="minorEastAsia" w:cstheme="minorBidi"/>
                <w:smallCaps w:val="0"/>
                <w:noProof/>
                <w:kern w:val="2"/>
                <w:sz w:val="24"/>
                <w:szCs w:val="24"/>
                <w:lang w:eastAsia="fr-FR" w:bidi="ar-SA"/>
                <w14:ligatures w14:val="standardContextual"/>
              </w:rPr>
            </w:pPr>
            <w:hyperlink w:anchor="_Toc222993553" w:history="1">
              <w:r w:rsidR="00835B3F" w:rsidRPr="00966DC9">
                <w:rPr>
                  <w:rStyle w:val="Lienhypertexte"/>
                  <w:rFonts w:ascii="Microsoft Yi Baiti" w:eastAsia="Microsoft Yi Baiti" w:hAnsi="Microsoft Yi Baiti"/>
                  <w:noProof/>
                </w:rPr>
                <w:t>Article 17.1</w:t>
              </w:r>
              <w:r w:rsidR="00835B3F" w:rsidRPr="00966DC9">
                <w:rPr>
                  <w:rStyle w:val="Lienhypertexte"/>
                  <w:noProof/>
                </w:rPr>
                <w:t xml:space="preserve"> Vérification de la complétude des dossiers et des exclusions de participer à la procédure</w:t>
              </w:r>
              <w:r w:rsidR="00835B3F">
                <w:rPr>
                  <w:noProof/>
                  <w:webHidden/>
                </w:rPr>
                <w:tab/>
              </w:r>
              <w:r w:rsidR="00835B3F">
                <w:rPr>
                  <w:noProof/>
                  <w:webHidden/>
                </w:rPr>
                <w:fldChar w:fldCharType="begin"/>
              </w:r>
              <w:r w:rsidR="00835B3F">
                <w:rPr>
                  <w:noProof/>
                  <w:webHidden/>
                </w:rPr>
                <w:instrText xml:space="preserve"> PAGEREF _Toc222993553 \h </w:instrText>
              </w:r>
              <w:r w:rsidR="00835B3F">
                <w:rPr>
                  <w:noProof/>
                  <w:webHidden/>
                </w:rPr>
              </w:r>
              <w:r w:rsidR="00835B3F">
                <w:rPr>
                  <w:noProof/>
                  <w:webHidden/>
                </w:rPr>
                <w:fldChar w:fldCharType="separate"/>
              </w:r>
              <w:r>
                <w:rPr>
                  <w:noProof/>
                  <w:webHidden/>
                </w:rPr>
                <w:t>19</w:t>
              </w:r>
              <w:r w:rsidR="00835B3F">
                <w:rPr>
                  <w:noProof/>
                  <w:webHidden/>
                </w:rPr>
                <w:fldChar w:fldCharType="end"/>
              </w:r>
            </w:hyperlink>
          </w:p>
          <w:p w14:paraId="4F9E0C92" w14:textId="0571B6BA" w:rsidR="00835B3F" w:rsidRDefault="00BD52B5" w:rsidP="00835B3F">
            <w:pPr>
              <w:pStyle w:val="TM3"/>
              <w:tabs>
                <w:tab w:val="right" w:leader="dot" w:pos="9062"/>
              </w:tabs>
              <w:ind w:left="179"/>
              <w:rPr>
                <w:rFonts w:eastAsiaTheme="minorEastAsia" w:cstheme="minorBidi"/>
                <w:smallCaps w:val="0"/>
                <w:noProof/>
                <w:kern w:val="2"/>
                <w:sz w:val="24"/>
                <w:szCs w:val="24"/>
                <w:lang w:eastAsia="fr-FR" w:bidi="ar-SA"/>
                <w14:ligatures w14:val="standardContextual"/>
              </w:rPr>
            </w:pPr>
            <w:hyperlink w:anchor="_Toc222993554" w:history="1">
              <w:r w:rsidR="00835B3F" w:rsidRPr="00966DC9">
                <w:rPr>
                  <w:rStyle w:val="Lienhypertexte"/>
                  <w:rFonts w:ascii="Microsoft Yi Baiti" w:eastAsia="Microsoft Yi Baiti" w:hAnsi="Microsoft Yi Baiti"/>
                  <w:noProof/>
                </w:rPr>
                <w:t>Article 17.2</w:t>
              </w:r>
              <w:r w:rsidR="00835B3F" w:rsidRPr="00966DC9">
                <w:rPr>
                  <w:rStyle w:val="Lienhypertexte"/>
                  <w:noProof/>
                </w:rPr>
                <w:t xml:space="preserve"> Vérification du niveau minimum de capacité</w:t>
              </w:r>
              <w:r w:rsidR="00835B3F">
                <w:rPr>
                  <w:noProof/>
                  <w:webHidden/>
                </w:rPr>
                <w:tab/>
              </w:r>
              <w:r w:rsidR="00835B3F">
                <w:rPr>
                  <w:noProof/>
                  <w:webHidden/>
                </w:rPr>
                <w:fldChar w:fldCharType="begin"/>
              </w:r>
              <w:r w:rsidR="00835B3F">
                <w:rPr>
                  <w:noProof/>
                  <w:webHidden/>
                </w:rPr>
                <w:instrText xml:space="preserve"> PAGEREF _Toc222993554 \h </w:instrText>
              </w:r>
              <w:r w:rsidR="00835B3F">
                <w:rPr>
                  <w:noProof/>
                  <w:webHidden/>
                </w:rPr>
              </w:r>
              <w:r w:rsidR="00835B3F">
                <w:rPr>
                  <w:noProof/>
                  <w:webHidden/>
                </w:rPr>
                <w:fldChar w:fldCharType="separate"/>
              </w:r>
              <w:r>
                <w:rPr>
                  <w:noProof/>
                  <w:webHidden/>
                </w:rPr>
                <w:t>19</w:t>
              </w:r>
              <w:r w:rsidR="00835B3F">
                <w:rPr>
                  <w:noProof/>
                  <w:webHidden/>
                </w:rPr>
                <w:fldChar w:fldCharType="end"/>
              </w:r>
            </w:hyperlink>
          </w:p>
          <w:p w14:paraId="7D551719" w14:textId="6F6F9386" w:rsidR="00835B3F" w:rsidRDefault="00BD52B5" w:rsidP="00835B3F">
            <w:pPr>
              <w:pStyle w:val="TM3"/>
              <w:tabs>
                <w:tab w:val="right" w:leader="dot" w:pos="9062"/>
              </w:tabs>
              <w:ind w:left="179"/>
              <w:rPr>
                <w:rFonts w:eastAsiaTheme="minorEastAsia" w:cstheme="minorBidi"/>
                <w:smallCaps w:val="0"/>
                <w:noProof/>
                <w:kern w:val="2"/>
                <w:sz w:val="24"/>
                <w:szCs w:val="24"/>
                <w:lang w:eastAsia="fr-FR" w:bidi="ar-SA"/>
                <w14:ligatures w14:val="standardContextual"/>
              </w:rPr>
            </w:pPr>
            <w:hyperlink w:anchor="_Toc222993555" w:history="1">
              <w:r w:rsidR="00835B3F" w:rsidRPr="00966DC9">
                <w:rPr>
                  <w:rStyle w:val="Lienhypertexte"/>
                  <w:rFonts w:ascii="Microsoft Yi Baiti" w:eastAsia="Microsoft Yi Baiti" w:hAnsi="Microsoft Yi Baiti"/>
                  <w:noProof/>
                </w:rPr>
                <w:t>Article 17.3</w:t>
              </w:r>
              <w:r w:rsidR="00835B3F" w:rsidRPr="00966DC9">
                <w:rPr>
                  <w:rStyle w:val="Lienhypertexte"/>
                  <w:noProof/>
                </w:rPr>
                <w:t xml:space="preserve"> Sélection des candidats admis à la phase offres</w:t>
              </w:r>
              <w:r w:rsidR="00835B3F">
                <w:rPr>
                  <w:noProof/>
                  <w:webHidden/>
                </w:rPr>
                <w:tab/>
              </w:r>
              <w:r w:rsidR="00835B3F">
                <w:rPr>
                  <w:noProof/>
                  <w:webHidden/>
                </w:rPr>
                <w:fldChar w:fldCharType="begin"/>
              </w:r>
              <w:r w:rsidR="00835B3F">
                <w:rPr>
                  <w:noProof/>
                  <w:webHidden/>
                </w:rPr>
                <w:instrText xml:space="preserve"> PAGEREF _Toc222993555 \h </w:instrText>
              </w:r>
              <w:r w:rsidR="00835B3F">
                <w:rPr>
                  <w:noProof/>
                  <w:webHidden/>
                </w:rPr>
              </w:r>
              <w:r w:rsidR="00835B3F">
                <w:rPr>
                  <w:noProof/>
                  <w:webHidden/>
                </w:rPr>
                <w:fldChar w:fldCharType="separate"/>
              </w:r>
              <w:r>
                <w:rPr>
                  <w:noProof/>
                  <w:webHidden/>
                </w:rPr>
                <w:t>20</w:t>
              </w:r>
              <w:r w:rsidR="00835B3F">
                <w:rPr>
                  <w:noProof/>
                  <w:webHidden/>
                </w:rPr>
                <w:fldChar w:fldCharType="end"/>
              </w:r>
            </w:hyperlink>
          </w:p>
          <w:p w14:paraId="44642706" w14:textId="1C1811EF"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56" w:history="1">
              <w:r w:rsidR="00835B3F" w:rsidRPr="00966DC9">
                <w:rPr>
                  <w:rStyle w:val="Lienhypertexte"/>
                  <w:rFonts w:ascii="Microsoft Yi Baiti" w:eastAsia="Microsoft Yi Baiti" w:hAnsi="Microsoft Yi Baiti"/>
                  <w:noProof/>
                </w:rPr>
                <w:t>Article 18</w:t>
              </w:r>
              <w:r w:rsidR="00835B3F" w:rsidRPr="00966DC9">
                <w:rPr>
                  <w:rStyle w:val="Lienhypertexte"/>
                  <w:noProof/>
                </w:rPr>
                <w:t xml:space="preserve"> Examen des offres</w:t>
              </w:r>
              <w:r w:rsidR="00835B3F">
                <w:rPr>
                  <w:noProof/>
                  <w:webHidden/>
                </w:rPr>
                <w:tab/>
              </w:r>
              <w:r w:rsidR="00835B3F">
                <w:rPr>
                  <w:noProof/>
                  <w:webHidden/>
                </w:rPr>
                <w:fldChar w:fldCharType="begin"/>
              </w:r>
              <w:r w:rsidR="00835B3F">
                <w:rPr>
                  <w:noProof/>
                  <w:webHidden/>
                </w:rPr>
                <w:instrText xml:space="preserve"> PAGEREF _Toc222993556 \h </w:instrText>
              </w:r>
              <w:r w:rsidR="00835B3F">
                <w:rPr>
                  <w:noProof/>
                  <w:webHidden/>
                </w:rPr>
              </w:r>
              <w:r w:rsidR="00835B3F">
                <w:rPr>
                  <w:noProof/>
                  <w:webHidden/>
                </w:rPr>
                <w:fldChar w:fldCharType="separate"/>
              </w:r>
              <w:r>
                <w:rPr>
                  <w:noProof/>
                  <w:webHidden/>
                </w:rPr>
                <w:t>21</w:t>
              </w:r>
              <w:r w:rsidR="00835B3F">
                <w:rPr>
                  <w:noProof/>
                  <w:webHidden/>
                </w:rPr>
                <w:fldChar w:fldCharType="end"/>
              </w:r>
            </w:hyperlink>
          </w:p>
          <w:p w14:paraId="5139DE48" w14:textId="69EE954B"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57" w:history="1">
              <w:r w:rsidR="00835B3F" w:rsidRPr="00966DC9">
                <w:rPr>
                  <w:rStyle w:val="Lienhypertexte"/>
                  <w:rFonts w:ascii="Microsoft Yi Baiti" w:eastAsia="Microsoft Yi Baiti" w:hAnsi="Microsoft Yi Baiti"/>
                  <w:noProof/>
                </w:rPr>
                <w:t>Article 19</w:t>
              </w:r>
              <w:r w:rsidR="00835B3F" w:rsidRPr="00966DC9">
                <w:rPr>
                  <w:rStyle w:val="Lienhypertexte"/>
                  <w:noProof/>
                </w:rPr>
                <w:t xml:space="preserve"> Négociations</w:t>
              </w:r>
              <w:r w:rsidR="00835B3F">
                <w:rPr>
                  <w:noProof/>
                  <w:webHidden/>
                </w:rPr>
                <w:tab/>
              </w:r>
              <w:r w:rsidR="00835B3F">
                <w:rPr>
                  <w:noProof/>
                  <w:webHidden/>
                </w:rPr>
                <w:fldChar w:fldCharType="begin"/>
              </w:r>
              <w:r w:rsidR="00835B3F">
                <w:rPr>
                  <w:noProof/>
                  <w:webHidden/>
                </w:rPr>
                <w:instrText xml:space="preserve"> PAGEREF _Toc222993557 \h </w:instrText>
              </w:r>
              <w:r w:rsidR="00835B3F">
                <w:rPr>
                  <w:noProof/>
                  <w:webHidden/>
                </w:rPr>
              </w:r>
              <w:r w:rsidR="00835B3F">
                <w:rPr>
                  <w:noProof/>
                  <w:webHidden/>
                </w:rPr>
                <w:fldChar w:fldCharType="separate"/>
              </w:r>
              <w:r>
                <w:rPr>
                  <w:noProof/>
                  <w:webHidden/>
                </w:rPr>
                <w:t>21</w:t>
              </w:r>
              <w:r w:rsidR="00835B3F">
                <w:rPr>
                  <w:noProof/>
                  <w:webHidden/>
                </w:rPr>
                <w:fldChar w:fldCharType="end"/>
              </w:r>
            </w:hyperlink>
          </w:p>
          <w:p w14:paraId="3411467A" w14:textId="5FC467D7"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58" w:history="1">
              <w:r w:rsidR="00835B3F" w:rsidRPr="00966DC9">
                <w:rPr>
                  <w:rStyle w:val="Lienhypertexte"/>
                  <w:rFonts w:ascii="Microsoft Yi Baiti" w:eastAsia="Microsoft Yi Baiti" w:hAnsi="Microsoft Yi Baiti"/>
                  <w:noProof/>
                </w:rPr>
                <w:t>Chapitre 8</w:t>
              </w:r>
              <w:r w:rsidR="00835B3F" w:rsidRPr="00966DC9">
                <w:rPr>
                  <w:rStyle w:val="Lienhypertexte"/>
                  <w:noProof/>
                </w:rPr>
                <w:t xml:space="preserve"> Prime</w:t>
              </w:r>
              <w:r w:rsidR="00835B3F">
                <w:rPr>
                  <w:noProof/>
                  <w:webHidden/>
                </w:rPr>
                <w:tab/>
              </w:r>
              <w:r w:rsidR="00835B3F">
                <w:rPr>
                  <w:noProof/>
                  <w:webHidden/>
                </w:rPr>
                <w:fldChar w:fldCharType="begin"/>
              </w:r>
              <w:r w:rsidR="00835B3F">
                <w:rPr>
                  <w:noProof/>
                  <w:webHidden/>
                </w:rPr>
                <w:instrText xml:space="preserve"> PAGEREF _Toc222993558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15C97364" w14:textId="18E3600E"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59" w:history="1">
              <w:r w:rsidR="00835B3F" w:rsidRPr="00966DC9">
                <w:rPr>
                  <w:rStyle w:val="Lienhypertexte"/>
                  <w:rFonts w:ascii="Microsoft Yi Baiti" w:eastAsia="Microsoft Yi Baiti" w:hAnsi="Microsoft Yi Baiti"/>
                  <w:noProof/>
                </w:rPr>
                <w:t>Article 20</w:t>
              </w:r>
              <w:r w:rsidR="00835B3F" w:rsidRPr="00966DC9">
                <w:rPr>
                  <w:rStyle w:val="Lienhypertexte"/>
                  <w:noProof/>
                </w:rPr>
                <w:t xml:space="preserve"> Montant de la prime</w:t>
              </w:r>
              <w:r w:rsidR="00835B3F">
                <w:rPr>
                  <w:noProof/>
                  <w:webHidden/>
                </w:rPr>
                <w:tab/>
              </w:r>
              <w:r w:rsidR="00835B3F">
                <w:rPr>
                  <w:noProof/>
                  <w:webHidden/>
                </w:rPr>
                <w:fldChar w:fldCharType="begin"/>
              </w:r>
              <w:r w:rsidR="00835B3F">
                <w:rPr>
                  <w:noProof/>
                  <w:webHidden/>
                </w:rPr>
                <w:instrText xml:space="preserve"> PAGEREF _Toc222993559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6C5C783A" w14:textId="670CB792"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60" w:history="1">
              <w:r w:rsidR="00835B3F" w:rsidRPr="00966DC9">
                <w:rPr>
                  <w:rStyle w:val="Lienhypertexte"/>
                  <w:rFonts w:ascii="Microsoft Yi Baiti" w:eastAsia="Microsoft Yi Baiti" w:hAnsi="Microsoft Yi Baiti"/>
                  <w:noProof/>
                </w:rPr>
                <w:t>Article 21</w:t>
              </w:r>
              <w:r w:rsidR="00835B3F" w:rsidRPr="00966DC9">
                <w:rPr>
                  <w:rStyle w:val="Lienhypertexte"/>
                  <w:noProof/>
                </w:rPr>
                <w:t xml:space="preserve"> Suppression ou réduction de la prime</w:t>
              </w:r>
              <w:r w:rsidR="00835B3F">
                <w:rPr>
                  <w:noProof/>
                  <w:webHidden/>
                </w:rPr>
                <w:tab/>
              </w:r>
              <w:r w:rsidR="00835B3F">
                <w:rPr>
                  <w:noProof/>
                  <w:webHidden/>
                </w:rPr>
                <w:fldChar w:fldCharType="begin"/>
              </w:r>
              <w:r w:rsidR="00835B3F">
                <w:rPr>
                  <w:noProof/>
                  <w:webHidden/>
                </w:rPr>
                <w:instrText xml:space="preserve"> PAGEREF _Toc222993560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327D2C0D" w14:textId="406B505F"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61" w:history="1">
              <w:r w:rsidR="00835B3F" w:rsidRPr="00966DC9">
                <w:rPr>
                  <w:rStyle w:val="Lienhypertexte"/>
                  <w:rFonts w:ascii="Microsoft Yi Baiti" w:eastAsia="Microsoft Yi Baiti" w:hAnsi="Microsoft Yi Baiti"/>
                  <w:noProof/>
                </w:rPr>
                <w:t>Article 22</w:t>
              </w:r>
              <w:r w:rsidR="00835B3F" w:rsidRPr="00966DC9">
                <w:rPr>
                  <w:rStyle w:val="Lienhypertexte"/>
                  <w:noProof/>
                </w:rPr>
                <w:t xml:space="preserve"> Modalités de versement de la prime</w:t>
              </w:r>
              <w:r w:rsidR="00835B3F">
                <w:rPr>
                  <w:noProof/>
                  <w:webHidden/>
                </w:rPr>
                <w:tab/>
              </w:r>
              <w:r w:rsidR="00835B3F">
                <w:rPr>
                  <w:noProof/>
                  <w:webHidden/>
                </w:rPr>
                <w:fldChar w:fldCharType="begin"/>
              </w:r>
              <w:r w:rsidR="00835B3F">
                <w:rPr>
                  <w:noProof/>
                  <w:webHidden/>
                </w:rPr>
                <w:instrText xml:space="preserve"> PAGEREF _Toc222993561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070FC69E" w14:textId="42C73909"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62" w:history="1">
              <w:r w:rsidR="00835B3F" w:rsidRPr="00966DC9">
                <w:rPr>
                  <w:rStyle w:val="Lienhypertexte"/>
                  <w:rFonts w:ascii="Microsoft Yi Baiti" w:eastAsia="Microsoft Yi Baiti" w:hAnsi="Microsoft Yi Baiti"/>
                  <w:noProof/>
                </w:rPr>
                <w:t>Chapitre 9</w:t>
              </w:r>
              <w:r w:rsidR="00835B3F" w:rsidRPr="00966DC9">
                <w:rPr>
                  <w:rStyle w:val="Lienhypertexte"/>
                  <w:noProof/>
                </w:rPr>
                <w:t xml:space="preserve"> Abandon de la procédure</w:t>
              </w:r>
              <w:r w:rsidR="00835B3F">
                <w:rPr>
                  <w:noProof/>
                  <w:webHidden/>
                </w:rPr>
                <w:tab/>
              </w:r>
              <w:r w:rsidR="00835B3F">
                <w:rPr>
                  <w:noProof/>
                  <w:webHidden/>
                </w:rPr>
                <w:fldChar w:fldCharType="begin"/>
              </w:r>
              <w:r w:rsidR="00835B3F">
                <w:rPr>
                  <w:noProof/>
                  <w:webHidden/>
                </w:rPr>
                <w:instrText xml:space="preserve"> PAGEREF _Toc222993562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0343515A" w14:textId="26BCEAEF"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63" w:history="1">
              <w:r w:rsidR="00835B3F" w:rsidRPr="00966DC9">
                <w:rPr>
                  <w:rStyle w:val="Lienhypertexte"/>
                  <w:rFonts w:ascii="Microsoft Yi Baiti" w:eastAsia="Microsoft Yi Baiti" w:hAnsi="Microsoft Yi Baiti"/>
                  <w:noProof/>
                </w:rPr>
                <w:t>Article 23</w:t>
              </w:r>
              <w:r w:rsidR="00835B3F" w:rsidRPr="00966DC9">
                <w:rPr>
                  <w:rStyle w:val="Lienhypertexte"/>
                  <w:noProof/>
                </w:rPr>
                <w:t xml:space="preserve"> Déclaration sans suite</w:t>
              </w:r>
              <w:r w:rsidR="00835B3F">
                <w:rPr>
                  <w:noProof/>
                  <w:webHidden/>
                </w:rPr>
                <w:tab/>
              </w:r>
              <w:r w:rsidR="00835B3F">
                <w:rPr>
                  <w:noProof/>
                  <w:webHidden/>
                </w:rPr>
                <w:fldChar w:fldCharType="begin"/>
              </w:r>
              <w:r w:rsidR="00835B3F">
                <w:rPr>
                  <w:noProof/>
                  <w:webHidden/>
                </w:rPr>
                <w:instrText xml:space="preserve"> PAGEREF _Toc222993563 \h </w:instrText>
              </w:r>
              <w:r w:rsidR="00835B3F">
                <w:rPr>
                  <w:noProof/>
                  <w:webHidden/>
                </w:rPr>
              </w:r>
              <w:r w:rsidR="00835B3F">
                <w:rPr>
                  <w:noProof/>
                  <w:webHidden/>
                </w:rPr>
                <w:fldChar w:fldCharType="separate"/>
              </w:r>
              <w:r>
                <w:rPr>
                  <w:noProof/>
                  <w:webHidden/>
                </w:rPr>
                <w:t>22</w:t>
              </w:r>
              <w:r w:rsidR="00835B3F">
                <w:rPr>
                  <w:noProof/>
                  <w:webHidden/>
                </w:rPr>
                <w:fldChar w:fldCharType="end"/>
              </w:r>
            </w:hyperlink>
          </w:p>
          <w:p w14:paraId="489494C7" w14:textId="509472EB" w:rsidR="00835B3F" w:rsidRDefault="00BD52B5" w:rsidP="00835B3F">
            <w:pPr>
              <w:pStyle w:val="TM1"/>
              <w:rPr>
                <w:rFonts w:eastAsiaTheme="minorEastAsia" w:cstheme="minorBidi"/>
                <w:b w:val="0"/>
                <w:bCs w:val="0"/>
                <w:caps w:val="0"/>
                <w:noProof/>
                <w:kern w:val="2"/>
                <w:sz w:val="24"/>
                <w:szCs w:val="24"/>
                <w:u w:val="none"/>
                <w:lang w:eastAsia="fr-FR" w:bidi="ar-SA"/>
                <w14:ligatures w14:val="standardContextual"/>
              </w:rPr>
            </w:pPr>
            <w:hyperlink w:anchor="_Toc222993564" w:history="1">
              <w:r w:rsidR="00835B3F" w:rsidRPr="00966DC9">
                <w:rPr>
                  <w:rStyle w:val="Lienhypertexte"/>
                  <w:rFonts w:ascii="Microsoft Yi Baiti" w:eastAsia="Microsoft Yi Baiti" w:hAnsi="Microsoft Yi Baiti"/>
                  <w:noProof/>
                </w:rPr>
                <w:t>Chapitre 10</w:t>
              </w:r>
              <w:r w:rsidR="00835B3F" w:rsidRPr="00966DC9">
                <w:rPr>
                  <w:rStyle w:val="Lienhypertexte"/>
                  <w:rFonts w:eastAsia="Trebuchet MS"/>
                  <w:noProof/>
                </w:rPr>
                <w:t xml:space="preserve"> Renseignements complémentaires</w:t>
              </w:r>
              <w:r w:rsidR="00835B3F">
                <w:rPr>
                  <w:noProof/>
                  <w:webHidden/>
                </w:rPr>
                <w:tab/>
              </w:r>
              <w:r w:rsidR="00835B3F">
                <w:rPr>
                  <w:noProof/>
                  <w:webHidden/>
                </w:rPr>
                <w:fldChar w:fldCharType="begin"/>
              </w:r>
              <w:r w:rsidR="00835B3F">
                <w:rPr>
                  <w:noProof/>
                  <w:webHidden/>
                </w:rPr>
                <w:instrText xml:space="preserve"> PAGEREF _Toc222993564 \h </w:instrText>
              </w:r>
              <w:r w:rsidR="00835B3F">
                <w:rPr>
                  <w:noProof/>
                  <w:webHidden/>
                </w:rPr>
              </w:r>
              <w:r w:rsidR="00835B3F">
                <w:rPr>
                  <w:noProof/>
                  <w:webHidden/>
                </w:rPr>
                <w:fldChar w:fldCharType="separate"/>
              </w:r>
              <w:r>
                <w:rPr>
                  <w:noProof/>
                  <w:webHidden/>
                </w:rPr>
                <w:t>23</w:t>
              </w:r>
              <w:r w:rsidR="00835B3F">
                <w:rPr>
                  <w:noProof/>
                  <w:webHidden/>
                </w:rPr>
                <w:fldChar w:fldCharType="end"/>
              </w:r>
            </w:hyperlink>
          </w:p>
          <w:p w14:paraId="071C8126" w14:textId="0444A4BA" w:rsidR="00835B3F" w:rsidRDefault="00BD52B5" w:rsidP="00835B3F">
            <w:pPr>
              <w:pStyle w:val="TM2"/>
              <w:tabs>
                <w:tab w:val="right" w:leader="dot" w:pos="9062"/>
              </w:tabs>
              <w:ind w:left="179"/>
              <w:rPr>
                <w:rFonts w:eastAsiaTheme="minorEastAsia" w:cstheme="minorBidi"/>
                <w:b w:val="0"/>
                <w:bCs w:val="0"/>
                <w:smallCaps w:val="0"/>
                <w:noProof/>
                <w:kern w:val="2"/>
                <w:sz w:val="24"/>
                <w:szCs w:val="24"/>
                <w:lang w:eastAsia="fr-FR" w:bidi="ar-SA"/>
                <w14:ligatures w14:val="standardContextual"/>
              </w:rPr>
            </w:pPr>
            <w:hyperlink w:anchor="_Toc222993565" w:history="1">
              <w:r w:rsidR="00835B3F" w:rsidRPr="00966DC9">
                <w:rPr>
                  <w:rStyle w:val="Lienhypertexte"/>
                  <w:rFonts w:ascii="Microsoft Yi Baiti" w:eastAsia="Microsoft Yi Baiti" w:hAnsi="Microsoft Yi Baiti"/>
                  <w:noProof/>
                </w:rPr>
                <w:t>Article 24</w:t>
              </w:r>
              <w:r w:rsidR="00835B3F" w:rsidRPr="00966DC9">
                <w:rPr>
                  <w:rStyle w:val="Lienhypertexte"/>
                  <w:noProof/>
                </w:rPr>
                <w:t xml:space="preserve"> Contacts</w:t>
              </w:r>
              <w:r w:rsidR="00835B3F">
                <w:rPr>
                  <w:noProof/>
                  <w:webHidden/>
                </w:rPr>
                <w:tab/>
              </w:r>
              <w:r w:rsidR="00835B3F">
                <w:rPr>
                  <w:noProof/>
                  <w:webHidden/>
                </w:rPr>
                <w:fldChar w:fldCharType="begin"/>
              </w:r>
              <w:r w:rsidR="00835B3F">
                <w:rPr>
                  <w:noProof/>
                  <w:webHidden/>
                </w:rPr>
                <w:instrText xml:space="preserve"> PAGEREF _Toc222993565 \h </w:instrText>
              </w:r>
              <w:r w:rsidR="00835B3F">
                <w:rPr>
                  <w:noProof/>
                  <w:webHidden/>
                </w:rPr>
              </w:r>
              <w:r w:rsidR="00835B3F">
                <w:rPr>
                  <w:noProof/>
                  <w:webHidden/>
                </w:rPr>
                <w:fldChar w:fldCharType="separate"/>
              </w:r>
              <w:r>
                <w:rPr>
                  <w:noProof/>
                  <w:webHidden/>
                </w:rPr>
                <w:t>23</w:t>
              </w:r>
              <w:r w:rsidR="00835B3F">
                <w:rPr>
                  <w:noProof/>
                  <w:webHidden/>
                </w:rPr>
                <w:fldChar w:fldCharType="end"/>
              </w:r>
            </w:hyperlink>
          </w:p>
          <w:p w14:paraId="6B9333AB" w14:textId="2F8E6A3A" w:rsidR="00835B3F" w:rsidRDefault="00BD52B5" w:rsidP="00835B3F">
            <w:pPr>
              <w:pStyle w:val="TM2"/>
              <w:tabs>
                <w:tab w:val="right" w:leader="dot" w:pos="9062"/>
              </w:tabs>
              <w:ind w:left="179"/>
              <w:rPr>
                <w:noProof/>
              </w:rPr>
            </w:pPr>
            <w:hyperlink w:anchor="_Toc222993566" w:history="1">
              <w:r w:rsidR="00835B3F" w:rsidRPr="00966DC9">
                <w:rPr>
                  <w:rStyle w:val="Lienhypertexte"/>
                  <w:rFonts w:ascii="Microsoft Yi Baiti" w:eastAsia="Microsoft Yi Baiti" w:hAnsi="Microsoft Yi Baiti"/>
                  <w:noProof/>
                </w:rPr>
                <w:t>Article 25</w:t>
              </w:r>
              <w:r w:rsidR="00835B3F" w:rsidRPr="00966DC9">
                <w:rPr>
                  <w:rStyle w:val="Lienhypertexte"/>
                  <w:noProof/>
                </w:rPr>
                <w:t xml:space="preserve"> Recours</w:t>
              </w:r>
              <w:r w:rsidR="00835B3F">
                <w:rPr>
                  <w:noProof/>
                  <w:webHidden/>
                </w:rPr>
                <w:tab/>
              </w:r>
              <w:r w:rsidR="00835B3F">
                <w:rPr>
                  <w:noProof/>
                  <w:webHidden/>
                </w:rPr>
                <w:fldChar w:fldCharType="begin"/>
              </w:r>
              <w:r w:rsidR="00835B3F">
                <w:rPr>
                  <w:noProof/>
                  <w:webHidden/>
                </w:rPr>
                <w:instrText xml:space="preserve"> PAGEREF _Toc222993566 \h </w:instrText>
              </w:r>
              <w:r w:rsidR="00835B3F">
                <w:rPr>
                  <w:noProof/>
                  <w:webHidden/>
                </w:rPr>
              </w:r>
              <w:r w:rsidR="00835B3F">
                <w:rPr>
                  <w:noProof/>
                  <w:webHidden/>
                </w:rPr>
                <w:fldChar w:fldCharType="separate"/>
              </w:r>
              <w:r>
                <w:rPr>
                  <w:noProof/>
                  <w:webHidden/>
                </w:rPr>
                <w:t>23</w:t>
              </w:r>
              <w:r w:rsidR="00835B3F">
                <w:rPr>
                  <w:noProof/>
                  <w:webHidden/>
                </w:rPr>
                <w:fldChar w:fldCharType="end"/>
              </w:r>
            </w:hyperlink>
          </w:p>
          <w:p w14:paraId="4C8A61ED" w14:textId="77777777" w:rsidR="005A68B5" w:rsidRDefault="005A68B5" w:rsidP="005A68B5">
            <w:pPr>
              <w:pStyle w:val="Titre5"/>
              <w:rPr>
                <w:noProof/>
              </w:rPr>
            </w:pPr>
          </w:p>
          <w:p w14:paraId="58664688" w14:textId="77777777" w:rsidR="005A68B5" w:rsidRDefault="005A68B5" w:rsidP="005A68B5">
            <w:pPr>
              <w:pStyle w:val="Titre5"/>
              <w:rPr>
                <w:noProof/>
              </w:rPr>
            </w:pPr>
          </w:p>
          <w:p w14:paraId="45809F9C" w14:textId="77777777" w:rsidR="005A68B5" w:rsidRDefault="005A68B5" w:rsidP="005A68B5">
            <w:pPr>
              <w:pStyle w:val="Titre5"/>
              <w:rPr>
                <w:noProof/>
              </w:rPr>
            </w:pPr>
          </w:p>
          <w:p w14:paraId="7BF6C749" w14:textId="77777777" w:rsidR="005A68B5" w:rsidRDefault="005A68B5" w:rsidP="005A68B5">
            <w:pPr>
              <w:pStyle w:val="Titre5"/>
              <w:rPr>
                <w:noProof/>
              </w:rPr>
            </w:pPr>
          </w:p>
          <w:p w14:paraId="3CC41FDB" w14:textId="77777777" w:rsidR="005A68B5" w:rsidRDefault="005A68B5" w:rsidP="005A68B5">
            <w:pPr>
              <w:pStyle w:val="Titre5"/>
              <w:rPr>
                <w:noProof/>
              </w:rPr>
            </w:pPr>
          </w:p>
          <w:p w14:paraId="7C2F0CCE" w14:textId="77777777" w:rsidR="005A68B5" w:rsidRDefault="005A68B5" w:rsidP="005A68B5">
            <w:pPr>
              <w:pStyle w:val="Titre5"/>
              <w:rPr>
                <w:noProof/>
              </w:rPr>
            </w:pPr>
          </w:p>
          <w:p w14:paraId="4A860481" w14:textId="77777777" w:rsidR="005A68B5" w:rsidRDefault="005A68B5" w:rsidP="005A68B5">
            <w:pPr>
              <w:pStyle w:val="Titre5"/>
              <w:rPr>
                <w:noProof/>
              </w:rPr>
            </w:pPr>
          </w:p>
          <w:p w14:paraId="28655B9D" w14:textId="77777777" w:rsidR="005A68B5" w:rsidRDefault="005A68B5" w:rsidP="005A68B5">
            <w:pPr>
              <w:pStyle w:val="Titre5"/>
              <w:rPr>
                <w:noProof/>
              </w:rPr>
            </w:pPr>
          </w:p>
          <w:p w14:paraId="2161D742" w14:textId="77777777" w:rsidR="005A68B5" w:rsidRDefault="005A68B5" w:rsidP="005A68B5">
            <w:pPr>
              <w:pStyle w:val="Titre5"/>
              <w:rPr>
                <w:noProof/>
              </w:rPr>
            </w:pPr>
          </w:p>
          <w:p w14:paraId="2521B370" w14:textId="77777777" w:rsidR="005A68B5" w:rsidRDefault="005A68B5" w:rsidP="005A68B5">
            <w:pPr>
              <w:pStyle w:val="Titre5"/>
              <w:rPr>
                <w:noProof/>
              </w:rPr>
            </w:pPr>
          </w:p>
          <w:p w14:paraId="3BEC56D3" w14:textId="77777777" w:rsidR="005A68B5" w:rsidRDefault="005A68B5" w:rsidP="005A68B5">
            <w:pPr>
              <w:pStyle w:val="Titre5"/>
              <w:rPr>
                <w:noProof/>
              </w:rPr>
            </w:pPr>
          </w:p>
          <w:p w14:paraId="62344F5C" w14:textId="77777777" w:rsidR="005A68B5" w:rsidRDefault="005A68B5" w:rsidP="005A68B5">
            <w:pPr>
              <w:pStyle w:val="Titre5"/>
              <w:rPr>
                <w:noProof/>
              </w:rPr>
            </w:pPr>
          </w:p>
          <w:p w14:paraId="370137EF" w14:textId="77777777" w:rsidR="005A68B5" w:rsidRDefault="005A68B5" w:rsidP="005A68B5">
            <w:pPr>
              <w:pStyle w:val="Titre5"/>
              <w:rPr>
                <w:noProof/>
              </w:rPr>
            </w:pPr>
          </w:p>
          <w:p w14:paraId="6CCE722C" w14:textId="77777777" w:rsidR="005A68B5" w:rsidRDefault="005A68B5" w:rsidP="005A68B5">
            <w:pPr>
              <w:pStyle w:val="Titre5"/>
              <w:rPr>
                <w:noProof/>
              </w:rPr>
            </w:pPr>
          </w:p>
          <w:p w14:paraId="435D664B" w14:textId="77777777" w:rsidR="005A68B5" w:rsidRDefault="005A68B5" w:rsidP="005A68B5">
            <w:pPr>
              <w:pStyle w:val="Titre5"/>
              <w:rPr>
                <w:noProof/>
              </w:rPr>
            </w:pPr>
          </w:p>
          <w:p w14:paraId="247F509A" w14:textId="77777777" w:rsidR="005A68B5" w:rsidRDefault="005A68B5" w:rsidP="005A68B5">
            <w:pPr>
              <w:pStyle w:val="Titre5"/>
              <w:rPr>
                <w:noProof/>
              </w:rPr>
            </w:pPr>
          </w:p>
          <w:p w14:paraId="414A93C0" w14:textId="77777777" w:rsidR="005A68B5" w:rsidRDefault="005A68B5" w:rsidP="005A68B5">
            <w:pPr>
              <w:pStyle w:val="Titre5"/>
              <w:rPr>
                <w:noProof/>
              </w:rPr>
            </w:pPr>
          </w:p>
          <w:p w14:paraId="4FA6AA40" w14:textId="77777777" w:rsidR="005A68B5" w:rsidRDefault="005A68B5" w:rsidP="005A68B5">
            <w:pPr>
              <w:pStyle w:val="Titre5"/>
              <w:rPr>
                <w:noProof/>
              </w:rPr>
            </w:pPr>
          </w:p>
          <w:p w14:paraId="0951F3B2" w14:textId="77777777" w:rsidR="005A68B5" w:rsidRPr="005A68B5" w:rsidRDefault="005A68B5" w:rsidP="005A68B5">
            <w:pPr>
              <w:rPr>
                <w:noProof/>
              </w:rPr>
            </w:pPr>
          </w:p>
          <w:p w14:paraId="324FF025" w14:textId="09320F0D" w:rsidR="00203B7A" w:rsidRDefault="003D1881" w:rsidP="005F5C07">
            <w:pPr>
              <w:pStyle w:val="Titre1"/>
              <w:numPr>
                <w:ilvl w:val="0"/>
                <w:numId w:val="83"/>
              </w:numPr>
              <w:ind w:left="284" w:hanging="284"/>
            </w:pPr>
            <w:r>
              <w:rPr>
                <w:rStyle w:val="Rfrencelgre"/>
              </w:rPr>
              <w:fldChar w:fldCharType="end"/>
            </w:r>
            <w:bookmarkStart w:id="0" w:name="_Toc218787717"/>
            <w:bookmarkStart w:id="1" w:name="_Toc222993528"/>
            <w:r w:rsidR="004E3659">
              <w:t>Contexte</w:t>
            </w:r>
            <w:bookmarkEnd w:id="0"/>
            <w:bookmarkEnd w:id="1"/>
          </w:p>
          <w:p w14:paraId="4CCEDDC1" w14:textId="7D83829E" w:rsidR="008A2672" w:rsidRPr="00901094" w:rsidRDefault="008A2672" w:rsidP="002F7E4C">
            <w:pPr>
              <w:numPr>
                <w:ilvl w:val="0"/>
                <w:numId w:val="0"/>
              </w:numPr>
            </w:pPr>
            <w:r w:rsidRPr="00901094">
              <w:t>Le Centre hospitalier universitaire de Montpellier souhaite confier à un opérateur économique les prestations de conception construction, gestion et exploitation d’un bâtiment accueillant, principalement, un internat et, à titre accessoire, d’autres activités, notamment un Self exploité directement par le Centre universitaire hospitalier</w:t>
            </w:r>
          </w:p>
          <w:p w14:paraId="371E20C9" w14:textId="77777777" w:rsidR="008A2672" w:rsidRPr="00901094" w:rsidRDefault="008A2672" w:rsidP="008A2672">
            <w:pPr>
              <w:numPr>
                <w:ilvl w:val="0"/>
                <w:numId w:val="0"/>
              </w:numPr>
              <w:rPr>
                <w:highlight w:val="yellow"/>
              </w:rPr>
            </w:pPr>
            <w:r w:rsidRPr="00901094">
              <w:t xml:space="preserve">Cette opération vise à améliorer (qualitativement et quantitativement) l’offre de logements proposée, sur le site hospitalier, aux internes du CHU de Montpellier. Elle s’inscrit dans un besoin de modernisation et d’attractivité pour les hôpitaux Lapeyronie et Arnaud de Villeneuve du CHU de Montpellier, dans le cadre de son schéma directeur 2020-2040. </w:t>
            </w:r>
          </w:p>
          <w:p w14:paraId="19DC9989" w14:textId="77777777" w:rsidR="008A2672" w:rsidRPr="00901094" w:rsidRDefault="008A2672" w:rsidP="008A2672">
            <w:pPr>
              <w:numPr>
                <w:ilvl w:val="0"/>
                <w:numId w:val="0"/>
              </w:numPr>
              <w:rPr>
                <w:highlight w:val="yellow"/>
              </w:rPr>
            </w:pPr>
            <w:r w:rsidRPr="00901094">
              <w:t xml:space="preserve">Le bâtiment Internat devra donc intégrer 90 à 110 logements pour les internes, un plateau brut (qui sera aménagé en Self par le CHU), et des lieux de vie destinés aux internes. </w:t>
            </w:r>
          </w:p>
          <w:p w14:paraId="3EFAE06E" w14:textId="77777777" w:rsidR="008A2672" w:rsidRPr="00901094" w:rsidRDefault="008A2672" w:rsidP="008A2672">
            <w:pPr>
              <w:numPr>
                <w:ilvl w:val="0"/>
                <w:numId w:val="0"/>
              </w:numPr>
            </w:pPr>
            <w:r w:rsidRPr="00901094">
              <w:t>Le concessionnaire devra en assurer la conception, la construction, la gestion et l’exploitation sur la durée du contrat.</w:t>
            </w:r>
          </w:p>
          <w:p w14:paraId="3980B6A0" w14:textId="77777777" w:rsidR="008A2672" w:rsidRPr="00901094" w:rsidRDefault="008A2672" w:rsidP="005F5C07">
            <w:pPr>
              <w:pStyle w:val="Titre1"/>
              <w:numPr>
                <w:ilvl w:val="0"/>
                <w:numId w:val="83"/>
              </w:numPr>
              <w:ind w:left="284" w:hanging="284"/>
            </w:pPr>
            <w:bookmarkStart w:id="2" w:name="_Toc222993529"/>
            <w:r w:rsidRPr="00901094">
              <w:t>Présentation de la consultation</w:t>
            </w:r>
            <w:bookmarkEnd w:id="2"/>
          </w:p>
          <w:p w14:paraId="19EAE9B9" w14:textId="77777777" w:rsidR="008A2672" w:rsidRPr="00432FF3" w:rsidRDefault="008A2672" w:rsidP="00432FF3">
            <w:pPr>
              <w:pStyle w:val="Titre2"/>
              <w:pBdr>
                <w:bottom w:val="none" w:sz="0" w:space="0" w:color="auto"/>
              </w:pBdr>
              <w:ind w:left="284" w:hanging="284"/>
              <w:rPr>
                <w:rFonts w:eastAsia="Trebuchet MS"/>
              </w:rPr>
            </w:pPr>
            <w:bookmarkStart w:id="3" w:name="_Toc222993530"/>
            <w:r w:rsidRPr="00432FF3">
              <w:rPr>
                <w:rFonts w:eastAsia="Trebuchet MS"/>
              </w:rPr>
              <w:t>Mode de passation</w:t>
            </w:r>
            <w:bookmarkEnd w:id="3"/>
          </w:p>
          <w:p w14:paraId="641530A0" w14:textId="77777777" w:rsidR="008A2672" w:rsidRPr="00901094" w:rsidRDefault="008A2672" w:rsidP="008A2672">
            <w:pPr>
              <w:numPr>
                <w:ilvl w:val="0"/>
                <w:numId w:val="0"/>
              </w:numPr>
            </w:pPr>
            <w:r w:rsidRPr="00901094">
              <w:t>Procédure avec publicité et mise en concurrence préalables organisée en vertu des articles L.3120-1 et suivants, R.3121-5 et R.3122-1 et suivants du Code de la commande publique.</w:t>
            </w:r>
          </w:p>
          <w:p w14:paraId="1BF762D6" w14:textId="77777777" w:rsidR="008A2672" w:rsidRPr="00901094" w:rsidRDefault="008A2672" w:rsidP="008A2672">
            <w:pPr>
              <w:numPr>
                <w:ilvl w:val="0"/>
                <w:numId w:val="0"/>
              </w:numPr>
            </w:pPr>
            <w:r w:rsidRPr="00901094">
              <w:t>Au regard de son montant, la procédure relève du régime des procédures formalisées.</w:t>
            </w:r>
          </w:p>
          <w:p w14:paraId="7C97771E" w14:textId="77777777" w:rsidR="008A2672" w:rsidRPr="00432FF3" w:rsidRDefault="008A2672" w:rsidP="00432FF3">
            <w:pPr>
              <w:pStyle w:val="Titre2"/>
              <w:pBdr>
                <w:bottom w:val="none" w:sz="0" w:space="0" w:color="auto"/>
              </w:pBdr>
              <w:ind w:left="284" w:hanging="284"/>
              <w:rPr>
                <w:rFonts w:eastAsia="Trebuchet MS"/>
              </w:rPr>
            </w:pPr>
            <w:bookmarkStart w:id="4" w:name="_Toc222993531"/>
            <w:r w:rsidRPr="00432FF3">
              <w:rPr>
                <w:rFonts w:eastAsia="Trebuchet MS"/>
              </w:rPr>
              <w:t>Objet et durée du Contrat</w:t>
            </w:r>
            <w:bookmarkEnd w:id="4"/>
          </w:p>
          <w:p w14:paraId="59C1AFC2" w14:textId="77777777" w:rsidR="008A2672" w:rsidRPr="00901094" w:rsidRDefault="008A2672" w:rsidP="008A2672">
            <w:pPr>
              <w:numPr>
                <w:ilvl w:val="0"/>
                <w:numId w:val="0"/>
              </w:numPr>
            </w:pPr>
            <w:r w:rsidRPr="00901094">
              <w:t>La présente consultation concerne l’attribution d’un contrat de concession pour la conception construction, gestion et exploitation d’un bâtiment accueillant, principalement, un internat et, à titre accessoire, d’autres activités, notamment un Self exploité directement par le Centre universitaire hospitalier. La Convention emporte également autorisation d’occupation du domaine public.</w:t>
            </w:r>
          </w:p>
          <w:p w14:paraId="76809B09" w14:textId="77777777" w:rsidR="008A2672" w:rsidRPr="00901094" w:rsidRDefault="008A2672" w:rsidP="008A2672">
            <w:pPr>
              <w:numPr>
                <w:ilvl w:val="0"/>
                <w:numId w:val="0"/>
              </w:numPr>
            </w:pPr>
            <w:r w:rsidRPr="00901094">
              <w:t xml:space="preserve">La Convention sera conclue pour une durée de 50 ans ou de 40 ans, à compter de la date contractuelle d’achèvement des travaux. </w:t>
            </w:r>
          </w:p>
          <w:p w14:paraId="3EC8A83F" w14:textId="77777777" w:rsidR="008A2672" w:rsidRPr="00432FF3" w:rsidRDefault="008A2672" w:rsidP="00432FF3">
            <w:pPr>
              <w:pStyle w:val="Titre2"/>
              <w:pBdr>
                <w:bottom w:val="none" w:sz="0" w:space="0" w:color="auto"/>
              </w:pBdr>
              <w:ind w:left="284" w:hanging="284"/>
              <w:rPr>
                <w:rFonts w:eastAsia="Trebuchet MS"/>
              </w:rPr>
            </w:pPr>
            <w:bookmarkStart w:id="5" w:name="_Toc222993532"/>
            <w:r w:rsidRPr="00432FF3">
              <w:rPr>
                <w:rFonts w:eastAsia="Trebuchet MS"/>
              </w:rPr>
              <w:t>Autorité concédante</w:t>
            </w:r>
            <w:bookmarkEnd w:id="5"/>
          </w:p>
          <w:p w14:paraId="32EB5C05" w14:textId="77777777" w:rsidR="008A2672" w:rsidRPr="00901094" w:rsidRDefault="008A2672" w:rsidP="008A2672">
            <w:pPr>
              <w:numPr>
                <w:ilvl w:val="0"/>
                <w:numId w:val="0"/>
              </w:numPr>
            </w:pPr>
            <w:r w:rsidRPr="00901094">
              <w:t>Centre hospitalier universitaire de Montpellier.</w:t>
            </w:r>
          </w:p>
          <w:p w14:paraId="0A35EB36" w14:textId="592AC279" w:rsidR="008A2672" w:rsidRPr="00901094" w:rsidRDefault="008A2672" w:rsidP="008A2672">
            <w:pPr>
              <w:numPr>
                <w:ilvl w:val="0"/>
                <w:numId w:val="0"/>
              </w:numPr>
            </w:pPr>
            <w:r w:rsidRPr="00901094">
              <w:t xml:space="preserve">L’adresse du profil acheteur de l’Autorité concédante est : </w:t>
            </w:r>
            <w:hyperlink r:id="rId12" w:history="1">
              <w:r w:rsidRPr="00901094">
                <w:rPr>
                  <w:rStyle w:val="Lienhypertexte"/>
                </w:rPr>
                <w:t>https://www.marches-publics.gouv.fr</w:t>
              </w:r>
            </w:hyperlink>
            <w:r w:rsidRPr="00901094">
              <w:t xml:space="preserve"> </w:t>
            </w:r>
          </w:p>
          <w:p w14:paraId="518D1D5B" w14:textId="77777777" w:rsidR="008A2672" w:rsidRPr="00432FF3" w:rsidRDefault="008A2672" w:rsidP="00432FF3">
            <w:pPr>
              <w:pStyle w:val="Titre2"/>
              <w:pBdr>
                <w:bottom w:val="none" w:sz="0" w:space="0" w:color="auto"/>
              </w:pBdr>
              <w:ind w:left="284" w:hanging="284"/>
              <w:rPr>
                <w:rFonts w:eastAsia="Trebuchet MS"/>
              </w:rPr>
            </w:pPr>
            <w:bookmarkStart w:id="6" w:name="_Toc222993533"/>
            <w:r w:rsidRPr="00432FF3">
              <w:rPr>
                <w:rFonts w:eastAsia="Trebuchet MS"/>
              </w:rPr>
              <w:t>Valeur totale estimée</w:t>
            </w:r>
            <w:bookmarkEnd w:id="6"/>
          </w:p>
          <w:p w14:paraId="2DAC0261" w14:textId="77777777" w:rsidR="008A2672" w:rsidRPr="00901094" w:rsidRDefault="008A2672" w:rsidP="008A2672">
            <w:pPr>
              <w:numPr>
                <w:ilvl w:val="0"/>
                <w:numId w:val="0"/>
              </w:numPr>
            </w:pPr>
            <w:r w:rsidRPr="00901094">
              <w:t xml:space="preserve">La valeur totale estimée du contrat correspond à celle du chiffre d’affaires hors taxes pour la durée totale maximum du contrat, qui est de 43 Millions €HT. </w:t>
            </w:r>
          </w:p>
          <w:p w14:paraId="3AE4004E" w14:textId="77777777" w:rsidR="008A2672" w:rsidRPr="00901094" w:rsidRDefault="008A2672" w:rsidP="008A2672">
            <w:pPr>
              <w:numPr>
                <w:ilvl w:val="0"/>
                <w:numId w:val="0"/>
              </w:numPr>
            </w:pPr>
            <w:r w:rsidRPr="00901094">
              <w:t xml:space="preserve">Conformément aux articles R.3121-1 et suivants du Code de la commande publique, cette estimation a été calculée selon la méthode objective suivante : chiffre d’affaires hors taxes estimatif annuel. S’agissant d’un projet nouveau, l’estimation n’a pas pu se fonder sur la base des données antérieures disponibles et les hypothèses d’évolution. </w:t>
            </w:r>
          </w:p>
          <w:p w14:paraId="57EC8B99" w14:textId="77777777" w:rsidR="008A2672" w:rsidRPr="00901094" w:rsidRDefault="008A2672" w:rsidP="008A2672">
            <w:pPr>
              <w:numPr>
                <w:ilvl w:val="0"/>
                <w:numId w:val="0"/>
              </w:numPr>
            </w:pPr>
            <w:r w:rsidRPr="00901094">
              <w:t xml:space="preserve">Une hypothèse de majoration annuelle de 3 % est retenue au titre de l’application de la formule de révision. </w:t>
            </w:r>
          </w:p>
          <w:p w14:paraId="28B44F90" w14:textId="77777777" w:rsidR="008A2672" w:rsidRPr="00901094" w:rsidRDefault="008A2672" w:rsidP="008A2672">
            <w:pPr>
              <w:numPr>
                <w:ilvl w:val="0"/>
                <w:numId w:val="0"/>
              </w:numPr>
            </w:pPr>
            <w:r w:rsidRPr="00901094">
              <w:t>Le chiffre d’affaires annuel a été estimé pour chaque année sur la durée du contrat estimée à 50 ans.</w:t>
            </w:r>
          </w:p>
          <w:p w14:paraId="285D1F21" w14:textId="77777777" w:rsidR="008A2672" w:rsidRPr="00901094" w:rsidRDefault="008A2672" w:rsidP="008A2672">
            <w:pPr>
              <w:numPr>
                <w:ilvl w:val="0"/>
                <w:numId w:val="0"/>
              </w:numPr>
            </w:pPr>
            <w:r w:rsidRPr="00901094">
              <w:t>Le montant de la valeur estimée tient compte des options prévues dans le projet de Contrat et de tout autre élément mentionné à l’article R.3121-2 du Code de la commande publique.</w:t>
            </w:r>
          </w:p>
          <w:p w14:paraId="17800A56" w14:textId="77777777" w:rsidR="008A2672" w:rsidRPr="00901094" w:rsidRDefault="008A2672" w:rsidP="008A2672">
            <w:pPr>
              <w:numPr>
                <w:ilvl w:val="0"/>
                <w:numId w:val="0"/>
              </w:numPr>
            </w:pPr>
            <w:r w:rsidRPr="00901094">
              <w:t>Cette estimation a été réalisée au moment d’engagement de la présente procédure de passation et est susceptible d’évoluer en fonction des offres des candidats.</w:t>
            </w:r>
          </w:p>
          <w:p w14:paraId="26193473" w14:textId="61E57FB5" w:rsidR="008A2672" w:rsidRPr="00E80E18" w:rsidRDefault="008A2672" w:rsidP="00E80E18">
            <w:pPr>
              <w:pStyle w:val="Titre2"/>
              <w:pBdr>
                <w:bottom w:val="none" w:sz="0" w:space="0" w:color="auto"/>
              </w:pBdr>
              <w:ind w:left="284" w:hanging="284"/>
              <w:rPr>
                <w:rFonts w:eastAsia="Trebuchet MS"/>
              </w:rPr>
            </w:pPr>
            <w:bookmarkStart w:id="7" w:name="_Ref222993433"/>
            <w:bookmarkStart w:id="8" w:name="_Ref222993457"/>
            <w:bookmarkStart w:id="9" w:name="_Toc222993534"/>
            <w:r w:rsidRPr="00E80E18">
              <w:rPr>
                <w:rFonts w:eastAsia="Trebuchet MS"/>
              </w:rPr>
              <w:t>Déroulé prévisionnel de la procédure</w:t>
            </w:r>
            <w:bookmarkEnd w:id="7"/>
            <w:bookmarkEnd w:id="8"/>
            <w:bookmarkEnd w:id="9"/>
          </w:p>
          <w:p w14:paraId="2FFDE3E3" w14:textId="77777777" w:rsidR="008A2672" w:rsidRPr="00901094" w:rsidRDefault="008A2672" w:rsidP="008A2672">
            <w:pPr>
              <w:numPr>
                <w:ilvl w:val="0"/>
                <w:numId w:val="0"/>
              </w:numPr>
            </w:pPr>
            <w:r w:rsidRPr="00901094">
              <w:t>La procédure se déroule en deux temps :</w:t>
            </w:r>
          </w:p>
          <w:tbl>
            <w:tblPr>
              <w:tblStyle w:val="Grilledutableau"/>
              <w:tblW w:w="9388" w:type="dxa"/>
              <w:tblLayout w:type="fixed"/>
              <w:tblLook w:val="04A0" w:firstRow="1" w:lastRow="0" w:firstColumn="1" w:lastColumn="0" w:noHBand="0" w:noVBand="1"/>
            </w:tblPr>
            <w:tblGrid>
              <w:gridCol w:w="2501"/>
              <w:gridCol w:w="4760"/>
              <w:gridCol w:w="2127"/>
            </w:tblGrid>
            <w:tr w:rsidR="008A2672" w:rsidRPr="00CD7A0A" w14:paraId="4EA7B1AE" w14:textId="77777777" w:rsidTr="00901094">
              <w:trPr>
                <w:trHeight w:val="705"/>
              </w:trPr>
              <w:tc>
                <w:tcPr>
                  <w:tcW w:w="2501" w:type="dxa"/>
                </w:tcPr>
                <w:p w14:paraId="3A1C5993" w14:textId="77777777" w:rsidR="008A2672" w:rsidRPr="00901094" w:rsidRDefault="008A2672" w:rsidP="008A2672">
                  <w:pPr>
                    <w:numPr>
                      <w:ilvl w:val="0"/>
                      <w:numId w:val="0"/>
                    </w:numPr>
                  </w:pPr>
                  <w:r w:rsidRPr="00901094">
                    <w:t>ÉTAPE DE LA PROCÉDURE</w:t>
                  </w:r>
                </w:p>
              </w:tc>
              <w:tc>
                <w:tcPr>
                  <w:tcW w:w="4760" w:type="dxa"/>
                </w:tcPr>
                <w:p w14:paraId="6CA53BA2" w14:textId="77777777" w:rsidR="008A2672" w:rsidRPr="00901094" w:rsidRDefault="008A2672" w:rsidP="008A2672">
                  <w:pPr>
                    <w:numPr>
                      <w:ilvl w:val="0"/>
                      <w:numId w:val="0"/>
                    </w:numPr>
                  </w:pPr>
                  <w:r w:rsidRPr="00901094">
                    <w:t>OBSERVATIONS</w:t>
                  </w:r>
                </w:p>
              </w:tc>
              <w:tc>
                <w:tcPr>
                  <w:tcW w:w="2127" w:type="dxa"/>
                </w:tcPr>
                <w:p w14:paraId="19EDB0E3" w14:textId="77777777" w:rsidR="008A2672" w:rsidRPr="00901094" w:rsidRDefault="008A2672" w:rsidP="008A2672">
                  <w:pPr>
                    <w:numPr>
                      <w:ilvl w:val="0"/>
                      <w:numId w:val="0"/>
                    </w:numPr>
                  </w:pPr>
                  <w:r w:rsidRPr="00901094">
                    <w:t>DATE/ DÉLAI PRÉVISIONNEL</w:t>
                  </w:r>
                </w:p>
              </w:tc>
            </w:tr>
            <w:tr w:rsidR="008A2672" w:rsidRPr="00CD7A0A" w14:paraId="60051BE2" w14:textId="77777777" w:rsidTr="00901094">
              <w:trPr>
                <w:gridAfter w:val="2"/>
                <w:wAfter w:w="6887" w:type="dxa"/>
                <w:trHeight w:val="719"/>
              </w:trPr>
              <w:tc>
                <w:tcPr>
                  <w:tcW w:w="2501" w:type="dxa"/>
                </w:tcPr>
                <w:p w14:paraId="1258496A" w14:textId="77777777" w:rsidR="008A2672" w:rsidRPr="00901094" w:rsidRDefault="008A2672" w:rsidP="008A2672">
                  <w:pPr>
                    <w:numPr>
                      <w:ilvl w:val="0"/>
                      <w:numId w:val="0"/>
                    </w:numPr>
                  </w:pPr>
                  <w:r w:rsidRPr="00901094">
                    <w:t>PHASE CANDIDATURES</w:t>
                  </w:r>
                </w:p>
              </w:tc>
            </w:tr>
            <w:tr w:rsidR="008A2672" w:rsidRPr="00CD7A0A" w14:paraId="5F64D2DC" w14:textId="77777777" w:rsidTr="00901094">
              <w:trPr>
                <w:trHeight w:val="774"/>
              </w:trPr>
              <w:tc>
                <w:tcPr>
                  <w:tcW w:w="2501" w:type="dxa"/>
                </w:tcPr>
                <w:p w14:paraId="3F0B85AB" w14:textId="77777777" w:rsidR="008A2672" w:rsidRPr="00901094" w:rsidRDefault="008A2672" w:rsidP="008A2672">
                  <w:pPr>
                    <w:numPr>
                      <w:ilvl w:val="0"/>
                      <w:numId w:val="0"/>
                    </w:numPr>
                  </w:pPr>
                  <w:r w:rsidRPr="00901094">
                    <w:t>REMISE DES CANDIDATURES</w:t>
                  </w:r>
                </w:p>
              </w:tc>
              <w:tc>
                <w:tcPr>
                  <w:tcW w:w="4760" w:type="dxa"/>
                </w:tcPr>
                <w:p w14:paraId="3813BF6C" w14:textId="4600409B" w:rsidR="008A2672" w:rsidRPr="00901094" w:rsidRDefault="008A2672" w:rsidP="008A2672">
                  <w:pPr>
                    <w:numPr>
                      <w:ilvl w:val="0"/>
                      <w:numId w:val="0"/>
                    </w:numPr>
                  </w:pPr>
                  <w:r w:rsidRPr="00901094">
                    <w:t xml:space="preserve">Composition du dossier de candidature précisée </w:t>
                  </w:r>
                  <w:r w:rsidR="002D5129">
                    <w:t xml:space="preserve">à </w:t>
                  </w:r>
                  <w:r w:rsidR="000F0EAD">
                    <w:t>l’</w:t>
                  </w:r>
                  <w:r w:rsidR="00585D6F">
                    <w:fldChar w:fldCharType="begin"/>
                  </w:r>
                  <w:r w:rsidR="00585D6F">
                    <w:instrText xml:space="preserve"> REF _Ref222992999 \n \h </w:instrText>
                  </w:r>
                  <w:r w:rsidR="00585D6F">
                    <w:fldChar w:fldCharType="separate"/>
                  </w:r>
                  <w:r w:rsidR="00D15DBC">
                    <w:t xml:space="preserve">Article 16.1 </w:t>
                  </w:r>
                  <w:r w:rsidR="00585D6F">
                    <w:fldChar w:fldCharType="end"/>
                  </w:r>
                </w:p>
              </w:tc>
              <w:tc>
                <w:tcPr>
                  <w:tcW w:w="2127" w:type="dxa"/>
                </w:tcPr>
                <w:p w14:paraId="68A364F4" w14:textId="32045FEB" w:rsidR="008A2672" w:rsidRPr="00901094" w:rsidRDefault="0018401E" w:rsidP="008A2672">
                  <w:pPr>
                    <w:numPr>
                      <w:ilvl w:val="0"/>
                      <w:numId w:val="0"/>
                    </w:numPr>
                  </w:pPr>
                  <w:r>
                    <w:t>04/05/2026 à 12h</w:t>
                  </w:r>
                </w:p>
              </w:tc>
            </w:tr>
            <w:tr w:rsidR="008A2672" w:rsidRPr="00CD7A0A" w14:paraId="29FC227C" w14:textId="77777777" w:rsidTr="00901094">
              <w:trPr>
                <w:trHeight w:val="984"/>
              </w:trPr>
              <w:tc>
                <w:tcPr>
                  <w:tcW w:w="2501" w:type="dxa"/>
                </w:tcPr>
                <w:p w14:paraId="39FA232E" w14:textId="77777777" w:rsidR="008A2672" w:rsidRPr="00901094" w:rsidRDefault="008A2672" w:rsidP="008A2672">
                  <w:pPr>
                    <w:numPr>
                      <w:ilvl w:val="0"/>
                      <w:numId w:val="0"/>
                    </w:numPr>
                  </w:pPr>
                  <w:r w:rsidRPr="00901094">
                    <w:t>ANALYSE DES CANDIDATURES</w:t>
                  </w:r>
                </w:p>
              </w:tc>
              <w:tc>
                <w:tcPr>
                  <w:tcW w:w="4760" w:type="dxa"/>
                </w:tcPr>
                <w:p w14:paraId="4C246CB5" w14:textId="356780B2" w:rsidR="008A2672" w:rsidRPr="00901094" w:rsidRDefault="008A2672" w:rsidP="008A2672">
                  <w:pPr>
                    <w:numPr>
                      <w:ilvl w:val="0"/>
                      <w:numId w:val="0"/>
                    </w:numPr>
                  </w:pPr>
                  <w:r w:rsidRPr="00901094">
                    <w:t xml:space="preserve">Vérification de régularité et analyse au regard des critères indiqués </w:t>
                  </w:r>
                  <w:r w:rsidR="000F0EAD">
                    <w:t xml:space="preserve">à </w:t>
                  </w:r>
                  <w:r w:rsidR="00585D6F">
                    <w:fldChar w:fldCharType="begin"/>
                  </w:r>
                  <w:r w:rsidR="00585D6F">
                    <w:instrText xml:space="preserve"> REF _Ref222992979 \n \h </w:instrText>
                  </w:r>
                  <w:r w:rsidR="00585D6F">
                    <w:fldChar w:fldCharType="separate"/>
                  </w:r>
                  <w:r w:rsidR="00D15DBC">
                    <w:t xml:space="preserve">Article 17 </w:t>
                  </w:r>
                  <w:r w:rsidR="00585D6F">
                    <w:fldChar w:fldCharType="end"/>
                  </w:r>
                </w:p>
              </w:tc>
              <w:tc>
                <w:tcPr>
                  <w:tcW w:w="2127" w:type="dxa"/>
                </w:tcPr>
                <w:p w14:paraId="2C6B4328" w14:textId="6EE3E2BA" w:rsidR="008A2672" w:rsidRPr="00901094" w:rsidRDefault="0018401E" w:rsidP="0018401E">
                  <w:pPr>
                    <w:numPr>
                      <w:ilvl w:val="0"/>
                      <w:numId w:val="0"/>
                    </w:numPr>
                    <w:jc w:val="center"/>
                  </w:pPr>
                  <w:r>
                    <w:t>Entre le 04/05/2026 et le 08/06/2026</w:t>
                  </w:r>
                </w:p>
              </w:tc>
            </w:tr>
            <w:tr w:rsidR="008A2672" w:rsidRPr="00CD7A0A" w14:paraId="6D9580C9" w14:textId="77777777" w:rsidTr="00901094">
              <w:trPr>
                <w:trHeight w:val="468"/>
              </w:trPr>
              <w:tc>
                <w:tcPr>
                  <w:tcW w:w="2501" w:type="dxa"/>
                </w:tcPr>
                <w:p w14:paraId="48C3B76D" w14:textId="77777777" w:rsidR="008A2672" w:rsidRPr="00901094" w:rsidRDefault="008A2672" w:rsidP="008A2672">
                  <w:pPr>
                    <w:numPr>
                      <w:ilvl w:val="0"/>
                      <w:numId w:val="0"/>
                    </w:numPr>
                  </w:pPr>
                </w:p>
              </w:tc>
              <w:tc>
                <w:tcPr>
                  <w:tcW w:w="4760" w:type="dxa"/>
                </w:tcPr>
                <w:p w14:paraId="1760BC46" w14:textId="77777777" w:rsidR="008A2672" w:rsidRPr="00901094" w:rsidRDefault="008A2672" w:rsidP="008A2672">
                  <w:pPr>
                    <w:numPr>
                      <w:ilvl w:val="0"/>
                      <w:numId w:val="0"/>
                    </w:numPr>
                  </w:pPr>
                  <w:r w:rsidRPr="00901094">
                    <w:t>Admission des candidats : minimum et maximum trois candidats présentant les meilleures capacités seront invités à participer à la phase suivante (offres), sauf si le nombre de candidats satisfaisant aux critères de sélection est inférieur</w:t>
                  </w:r>
                </w:p>
              </w:tc>
              <w:tc>
                <w:tcPr>
                  <w:tcW w:w="2127" w:type="dxa"/>
                </w:tcPr>
                <w:p w14:paraId="75237D94" w14:textId="77777777" w:rsidR="008A2672" w:rsidRPr="00901094" w:rsidRDefault="008A2672" w:rsidP="008A2672">
                  <w:pPr>
                    <w:numPr>
                      <w:ilvl w:val="0"/>
                      <w:numId w:val="0"/>
                    </w:numPr>
                  </w:pPr>
                </w:p>
              </w:tc>
            </w:tr>
            <w:tr w:rsidR="008A2672" w:rsidRPr="00CD7A0A" w14:paraId="29CC0C0A" w14:textId="77777777" w:rsidTr="00901094">
              <w:trPr>
                <w:trHeight w:val="607"/>
              </w:trPr>
              <w:tc>
                <w:tcPr>
                  <w:tcW w:w="2501" w:type="dxa"/>
                </w:tcPr>
                <w:p w14:paraId="1B7AA020" w14:textId="77777777" w:rsidR="008A2672" w:rsidRPr="00901094" w:rsidRDefault="008A2672" w:rsidP="008A2672">
                  <w:pPr>
                    <w:numPr>
                      <w:ilvl w:val="0"/>
                      <w:numId w:val="0"/>
                    </w:numPr>
                  </w:pPr>
                </w:p>
              </w:tc>
              <w:tc>
                <w:tcPr>
                  <w:tcW w:w="4760" w:type="dxa"/>
                </w:tcPr>
                <w:p w14:paraId="4A5D9DE7" w14:textId="77777777" w:rsidR="008A2672" w:rsidRPr="00901094" w:rsidRDefault="008A2672" w:rsidP="008A2672">
                  <w:pPr>
                    <w:numPr>
                      <w:ilvl w:val="0"/>
                      <w:numId w:val="0"/>
                    </w:numPr>
                  </w:pPr>
                  <w:r w:rsidRPr="00901094">
                    <w:t>Information des candidats non admis</w:t>
                  </w:r>
                </w:p>
              </w:tc>
              <w:tc>
                <w:tcPr>
                  <w:tcW w:w="2127" w:type="dxa"/>
                </w:tcPr>
                <w:p w14:paraId="047F7C31" w14:textId="77777777" w:rsidR="008A2672" w:rsidRPr="00901094" w:rsidRDefault="008A2672" w:rsidP="008A2672">
                  <w:pPr>
                    <w:numPr>
                      <w:ilvl w:val="0"/>
                      <w:numId w:val="0"/>
                    </w:numPr>
                  </w:pPr>
                </w:p>
              </w:tc>
            </w:tr>
            <w:tr w:rsidR="008A2672" w:rsidRPr="00CD7A0A" w14:paraId="77F93304" w14:textId="77777777" w:rsidTr="00901094">
              <w:trPr>
                <w:gridAfter w:val="2"/>
                <w:wAfter w:w="6887" w:type="dxa"/>
                <w:trHeight w:val="761"/>
              </w:trPr>
              <w:tc>
                <w:tcPr>
                  <w:tcW w:w="2501" w:type="dxa"/>
                </w:tcPr>
                <w:p w14:paraId="13F6A3DE" w14:textId="77777777" w:rsidR="008A2672" w:rsidRPr="00901094" w:rsidRDefault="008A2672" w:rsidP="008A2672">
                  <w:pPr>
                    <w:numPr>
                      <w:ilvl w:val="0"/>
                      <w:numId w:val="0"/>
                    </w:numPr>
                  </w:pPr>
                  <w:r w:rsidRPr="00901094">
                    <w:t>PHASE OFFRES</w:t>
                  </w:r>
                </w:p>
              </w:tc>
            </w:tr>
            <w:tr w:rsidR="008A2672" w:rsidRPr="00CD7A0A" w14:paraId="21656703" w14:textId="77777777" w:rsidTr="00901094">
              <w:trPr>
                <w:trHeight w:val="733"/>
              </w:trPr>
              <w:tc>
                <w:tcPr>
                  <w:tcW w:w="2501" w:type="dxa"/>
                </w:tcPr>
                <w:p w14:paraId="2E272993" w14:textId="77777777" w:rsidR="008A2672" w:rsidRPr="00901094" w:rsidRDefault="008A2672" w:rsidP="008A2672">
                  <w:pPr>
                    <w:numPr>
                      <w:ilvl w:val="0"/>
                      <w:numId w:val="0"/>
                    </w:numPr>
                  </w:pPr>
                  <w:r w:rsidRPr="00901094">
                    <w:t>INVITATION À SOUMISSIONNER</w:t>
                  </w:r>
                </w:p>
              </w:tc>
              <w:tc>
                <w:tcPr>
                  <w:tcW w:w="4760" w:type="dxa"/>
                </w:tcPr>
                <w:p w14:paraId="2F72AF51" w14:textId="77777777" w:rsidR="008A2672" w:rsidRPr="00901094" w:rsidRDefault="008A2672" w:rsidP="008A2672">
                  <w:pPr>
                    <w:numPr>
                      <w:ilvl w:val="0"/>
                      <w:numId w:val="0"/>
                    </w:numPr>
                  </w:pPr>
                  <w:r w:rsidRPr="00901094">
                    <w:t xml:space="preserve">Invitation à soumissionner adressée à tous les candidats sélectionnés (max.3) </w:t>
                  </w:r>
                </w:p>
              </w:tc>
              <w:tc>
                <w:tcPr>
                  <w:tcW w:w="2127" w:type="dxa"/>
                </w:tcPr>
                <w:p w14:paraId="5DBC71C4" w14:textId="09D91B4B" w:rsidR="008A2672" w:rsidRPr="00901094" w:rsidRDefault="0018401E" w:rsidP="0018401E">
                  <w:pPr>
                    <w:numPr>
                      <w:ilvl w:val="0"/>
                      <w:numId w:val="0"/>
                    </w:numPr>
                    <w:jc w:val="center"/>
                  </w:pPr>
                  <w:r>
                    <w:t>08/06/2026</w:t>
                  </w:r>
                </w:p>
              </w:tc>
            </w:tr>
            <w:tr w:rsidR="008A2672" w:rsidRPr="00CD7A0A" w14:paraId="56831509" w14:textId="77777777" w:rsidTr="00901094">
              <w:trPr>
                <w:trHeight w:val="1055"/>
              </w:trPr>
              <w:tc>
                <w:tcPr>
                  <w:tcW w:w="2501" w:type="dxa"/>
                </w:tcPr>
                <w:p w14:paraId="4A2DACC4" w14:textId="77777777" w:rsidR="008A2672" w:rsidRPr="00901094" w:rsidRDefault="008A2672" w:rsidP="008A2672">
                  <w:pPr>
                    <w:numPr>
                      <w:ilvl w:val="0"/>
                      <w:numId w:val="0"/>
                    </w:numPr>
                  </w:pPr>
                  <w:r w:rsidRPr="00901094">
                    <w:t>VISITE DU SITE</w:t>
                  </w:r>
                </w:p>
              </w:tc>
              <w:tc>
                <w:tcPr>
                  <w:tcW w:w="4760" w:type="dxa"/>
                </w:tcPr>
                <w:p w14:paraId="5549AA67" w14:textId="2DC478CE" w:rsidR="008A2672" w:rsidRPr="00901094" w:rsidRDefault="008A2672" w:rsidP="008A2672">
                  <w:pPr>
                    <w:numPr>
                      <w:ilvl w:val="0"/>
                      <w:numId w:val="0"/>
                    </w:numPr>
                    <w:rPr>
                      <w:highlight w:val="green"/>
                    </w:rPr>
                  </w:pPr>
                  <w:r w:rsidRPr="00901094">
                    <w:t xml:space="preserve">Visite du site obligatoire et individuelle, selon les modalités prévues </w:t>
                  </w:r>
                  <w:r w:rsidR="00585D6F">
                    <w:t>à l’</w:t>
                  </w:r>
                  <w:r w:rsidR="004A6322">
                    <w:fldChar w:fldCharType="begin"/>
                  </w:r>
                  <w:r w:rsidR="004A6322">
                    <w:instrText xml:space="preserve"> REF _Ref222993053 \n \h </w:instrText>
                  </w:r>
                  <w:r w:rsidR="004A6322">
                    <w:fldChar w:fldCharType="separate"/>
                  </w:r>
                  <w:r w:rsidR="00D15DBC">
                    <w:t xml:space="preserve">Article 14 </w:t>
                  </w:r>
                  <w:r w:rsidR="004A6322">
                    <w:fldChar w:fldCharType="end"/>
                  </w:r>
                </w:p>
              </w:tc>
              <w:tc>
                <w:tcPr>
                  <w:tcW w:w="2127" w:type="dxa"/>
                </w:tcPr>
                <w:p w14:paraId="061B0B09" w14:textId="7633A5BA" w:rsidR="008A2672" w:rsidRPr="00901094" w:rsidRDefault="0018401E" w:rsidP="0018401E">
                  <w:pPr>
                    <w:numPr>
                      <w:ilvl w:val="0"/>
                      <w:numId w:val="0"/>
                    </w:numPr>
                    <w:jc w:val="center"/>
                    <w:rPr>
                      <w:highlight w:val="green"/>
                    </w:rPr>
                  </w:pPr>
                  <w:r w:rsidRPr="0018401E">
                    <w:t>01/07/2026</w:t>
                  </w:r>
                </w:p>
              </w:tc>
            </w:tr>
            <w:tr w:rsidR="008A2672" w:rsidRPr="00CD7A0A" w14:paraId="7055F054" w14:textId="77777777" w:rsidTr="00901094">
              <w:trPr>
                <w:trHeight w:val="1194"/>
              </w:trPr>
              <w:tc>
                <w:tcPr>
                  <w:tcW w:w="2501" w:type="dxa"/>
                </w:tcPr>
                <w:p w14:paraId="7DCAE005" w14:textId="77777777" w:rsidR="008A2672" w:rsidRPr="00901094" w:rsidRDefault="008A2672" w:rsidP="008A2672">
                  <w:pPr>
                    <w:numPr>
                      <w:ilvl w:val="0"/>
                      <w:numId w:val="0"/>
                    </w:numPr>
                    <w:rPr>
                      <w:highlight w:val="green"/>
                    </w:rPr>
                  </w:pPr>
                  <w:r w:rsidRPr="00901094">
                    <w:t>REMISE DES OFFRES INITIALES</w:t>
                  </w:r>
                </w:p>
              </w:tc>
              <w:tc>
                <w:tcPr>
                  <w:tcW w:w="4760" w:type="dxa"/>
                </w:tcPr>
                <w:p w14:paraId="6B011347" w14:textId="7883CD6D" w:rsidR="008A2672" w:rsidRPr="00901094" w:rsidRDefault="008A2672" w:rsidP="008A2672">
                  <w:pPr>
                    <w:numPr>
                      <w:ilvl w:val="0"/>
                      <w:numId w:val="0"/>
                    </w:numPr>
                    <w:rPr>
                      <w:highlight w:val="green"/>
                    </w:rPr>
                  </w:pPr>
                  <w:r w:rsidRPr="00901094">
                    <w:t xml:space="preserve">Remise de l’ensemble des pièces visées </w:t>
                  </w:r>
                  <w:r w:rsidR="00AA4F1D">
                    <w:fldChar w:fldCharType="begin"/>
                  </w:r>
                  <w:r w:rsidR="00AA4F1D">
                    <w:instrText xml:space="preserve"> REF _Ref222993074 \n \h </w:instrText>
                  </w:r>
                  <w:r w:rsidR="00AA4F1D">
                    <w:fldChar w:fldCharType="separate"/>
                  </w:r>
                  <w:r w:rsidR="00D15DBC">
                    <w:t xml:space="preserve">Article 16.2 </w:t>
                  </w:r>
                  <w:r w:rsidR="00AA4F1D">
                    <w:fldChar w:fldCharType="end"/>
                  </w:r>
                </w:p>
              </w:tc>
              <w:tc>
                <w:tcPr>
                  <w:tcW w:w="2127" w:type="dxa"/>
                </w:tcPr>
                <w:p w14:paraId="234D878D" w14:textId="73440202" w:rsidR="008A2672" w:rsidRPr="00901094" w:rsidRDefault="0018401E" w:rsidP="0018401E">
                  <w:pPr>
                    <w:numPr>
                      <w:ilvl w:val="0"/>
                      <w:numId w:val="0"/>
                    </w:numPr>
                    <w:jc w:val="center"/>
                    <w:rPr>
                      <w:highlight w:val="green"/>
                    </w:rPr>
                  </w:pPr>
                  <w:r w:rsidRPr="0018401E">
                    <w:t>01/09/2026 à 12h</w:t>
                  </w:r>
                </w:p>
              </w:tc>
            </w:tr>
            <w:tr w:rsidR="008A2672" w:rsidRPr="00CD7A0A" w14:paraId="01F4F305" w14:textId="77777777" w:rsidTr="00901094">
              <w:trPr>
                <w:trHeight w:val="4227"/>
              </w:trPr>
              <w:tc>
                <w:tcPr>
                  <w:tcW w:w="2501" w:type="dxa"/>
                </w:tcPr>
                <w:p w14:paraId="2BF1CAFE" w14:textId="77777777" w:rsidR="008A2672" w:rsidRPr="00901094" w:rsidRDefault="008A2672" w:rsidP="008A2672">
                  <w:pPr>
                    <w:numPr>
                      <w:ilvl w:val="0"/>
                      <w:numId w:val="0"/>
                    </w:numPr>
                  </w:pPr>
                  <w:r w:rsidRPr="00901094">
                    <w:t>ANALYSE DES OFFRES INITIALES ET ELIMINATION DES OFFRES</w:t>
                  </w:r>
                </w:p>
              </w:tc>
              <w:tc>
                <w:tcPr>
                  <w:tcW w:w="4760" w:type="dxa"/>
                </w:tcPr>
                <w:p w14:paraId="76052B24" w14:textId="2E551685" w:rsidR="008A2672" w:rsidRPr="00901094" w:rsidRDefault="008A2672" w:rsidP="008A2672">
                  <w:pPr>
                    <w:numPr>
                      <w:ilvl w:val="0"/>
                      <w:numId w:val="0"/>
                    </w:numPr>
                  </w:pPr>
                  <w:r w:rsidRPr="00901094">
                    <w:t xml:space="preserve">Analyse en application des critères prévus au </w:t>
                  </w:r>
                  <w:r w:rsidR="00AA4F1D">
                    <w:fldChar w:fldCharType="begin"/>
                  </w:r>
                  <w:r w:rsidR="00AA4F1D">
                    <w:instrText xml:space="preserve"> REF _Ref222993097 \n \h </w:instrText>
                  </w:r>
                  <w:r w:rsidR="00AA4F1D">
                    <w:fldChar w:fldCharType="separate"/>
                  </w:r>
                  <w:r w:rsidR="00D15DBC">
                    <w:t xml:space="preserve">Article 18 </w:t>
                  </w:r>
                  <w:r w:rsidR="00AA4F1D">
                    <w:fldChar w:fldCharType="end"/>
                  </w:r>
                </w:p>
                <w:p w14:paraId="3F54FF1C" w14:textId="77777777" w:rsidR="008A2672" w:rsidRPr="00901094" w:rsidRDefault="008A2672" w:rsidP="008A2672">
                  <w:pPr>
                    <w:numPr>
                      <w:ilvl w:val="0"/>
                      <w:numId w:val="0"/>
                    </w:numPr>
                  </w:pPr>
                  <w:r w:rsidRPr="00901094">
                    <w:t>Le Centre universitaire hospitalier se réserve la possibilité d’attribuer le contrat de concession sur la base des offres initiales.</w:t>
                  </w:r>
                </w:p>
                <w:p w14:paraId="3ACBB8C1" w14:textId="77777777" w:rsidR="008A2672" w:rsidRPr="00901094" w:rsidRDefault="008A2672" w:rsidP="008A2672">
                  <w:pPr>
                    <w:numPr>
                      <w:ilvl w:val="0"/>
                      <w:numId w:val="0"/>
                    </w:numPr>
                  </w:pPr>
                  <w:r w:rsidRPr="00901094">
                    <w:t>Le Centre universitaire hospitalier se réserve la possibilité d’éliminer les offres initiales ayant obtenues, en application des critères de notation, une note inférieure à 50/100 sur le critère technique. Le soumissionnaire concerné ne sera pas admis à participer à la suite de la procédure, il sera directement évincé et ne figurera pas dans le classement final.</w:t>
                  </w:r>
                </w:p>
              </w:tc>
              <w:tc>
                <w:tcPr>
                  <w:tcW w:w="2127" w:type="dxa"/>
                </w:tcPr>
                <w:p w14:paraId="347B86F3" w14:textId="1CF30136" w:rsidR="008A2672" w:rsidRPr="00901094" w:rsidRDefault="0018401E" w:rsidP="008A2672">
                  <w:pPr>
                    <w:numPr>
                      <w:ilvl w:val="0"/>
                      <w:numId w:val="0"/>
                    </w:numPr>
                    <w:rPr>
                      <w:highlight w:val="green"/>
                    </w:rPr>
                  </w:pPr>
                  <w:r>
                    <w:rPr>
                      <w:highlight w:val="yellow"/>
                    </w:rPr>
                    <w:t xml:space="preserve"> </w:t>
                  </w:r>
                </w:p>
              </w:tc>
            </w:tr>
            <w:tr w:rsidR="008A2672" w:rsidRPr="00CD7A0A" w14:paraId="4C8A3D47" w14:textId="77777777" w:rsidTr="00901094">
              <w:trPr>
                <w:trHeight w:val="4175"/>
              </w:trPr>
              <w:tc>
                <w:tcPr>
                  <w:tcW w:w="2501" w:type="dxa"/>
                </w:tcPr>
                <w:p w14:paraId="2D1BB905" w14:textId="77777777" w:rsidR="008A2672" w:rsidRPr="00901094" w:rsidRDefault="008A2672" w:rsidP="008A2672">
                  <w:pPr>
                    <w:numPr>
                      <w:ilvl w:val="0"/>
                      <w:numId w:val="0"/>
                    </w:numPr>
                  </w:pPr>
                  <w:r w:rsidRPr="00901094">
                    <w:t>NÉGOCIATION – PHASE 1</w:t>
                  </w:r>
                </w:p>
                <w:p w14:paraId="1B95C31F" w14:textId="77777777" w:rsidR="008A2672" w:rsidRPr="00901094" w:rsidRDefault="008A2672" w:rsidP="008A2672">
                  <w:pPr>
                    <w:numPr>
                      <w:ilvl w:val="0"/>
                      <w:numId w:val="0"/>
                    </w:numPr>
                  </w:pPr>
                </w:p>
              </w:tc>
              <w:tc>
                <w:tcPr>
                  <w:tcW w:w="4760" w:type="dxa"/>
                </w:tcPr>
                <w:p w14:paraId="5B6B3F9F" w14:textId="77777777" w:rsidR="008A2672" w:rsidRPr="00901094" w:rsidRDefault="008A2672" w:rsidP="008A2672">
                  <w:pPr>
                    <w:numPr>
                      <w:ilvl w:val="0"/>
                      <w:numId w:val="0"/>
                    </w:numPr>
                  </w:pPr>
                  <w:r w:rsidRPr="00901094">
                    <w:t>Cette phase pourra comporter une ou plusieurs réunions de négociation, organisées par thématique ou générales.</w:t>
                  </w:r>
                </w:p>
                <w:p w14:paraId="3C749BEA" w14:textId="77777777" w:rsidR="008A2672" w:rsidRPr="00901094" w:rsidRDefault="008A2672" w:rsidP="008A2672">
                  <w:pPr>
                    <w:numPr>
                      <w:ilvl w:val="0"/>
                      <w:numId w:val="0"/>
                    </w:numPr>
                  </w:pPr>
                  <w:r w:rsidRPr="00901094">
                    <w:t>Le Centre universitaire hospitalier se réserve le droit d’organiser autant de réunions par phase de négociation qu’il jugera nécessaire, dans le respect des principes d’égalité de traitement et de transparence. Ainsi, l’ensemble de soumissionnaires admis à participer à la phase sera informé des modalités de la négociation. Tous les soumissionnaires admis à participer à la phase participeront au même nombre de réunions.</w:t>
                  </w:r>
                </w:p>
              </w:tc>
              <w:tc>
                <w:tcPr>
                  <w:tcW w:w="2127" w:type="dxa"/>
                </w:tcPr>
                <w:p w14:paraId="608E4216" w14:textId="5FBEE66B" w:rsidR="008A2672" w:rsidRPr="00901094" w:rsidRDefault="0018401E" w:rsidP="0018401E">
                  <w:pPr>
                    <w:numPr>
                      <w:ilvl w:val="0"/>
                      <w:numId w:val="0"/>
                    </w:numPr>
                    <w:jc w:val="center"/>
                  </w:pPr>
                  <w:r>
                    <w:t>Entre le 30/09/2026 et le 13/10/2026</w:t>
                  </w:r>
                </w:p>
              </w:tc>
            </w:tr>
            <w:tr w:rsidR="008A2672" w:rsidRPr="00CD7A0A" w14:paraId="055E8F6E" w14:textId="77777777" w:rsidTr="00901094">
              <w:trPr>
                <w:trHeight w:val="2173"/>
              </w:trPr>
              <w:tc>
                <w:tcPr>
                  <w:tcW w:w="2501" w:type="dxa"/>
                </w:tcPr>
                <w:p w14:paraId="6E5DAD39" w14:textId="77777777" w:rsidR="008A2672" w:rsidRPr="00901094" w:rsidRDefault="008A2672" w:rsidP="008A2672">
                  <w:pPr>
                    <w:numPr>
                      <w:ilvl w:val="0"/>
                      <w:numId w:val="0"/>
                    </w:numPr>
                  </w:pPr>
                  <w:r w:rsidRPr="00901094">
                    <w:t>DEMANDE DES OFFRES AMÉLIORÉES</w:t>
                  </w:r>
                </w:p>
              </w:tc>
              <w:tc>
                <w:tcPr>
                  <w:tcW w:w="4760" w:type="dxa"/>
                </w:tcPr>
                <w:p w14:paraId="1ACB5B25" w14:textId="77777777" w:rsidR="008A2672" w:rsidRPr="00901094" w:rsidRDefault="008A2672" w:rsidP="008A2672">
                  <w:pPr>
                    <w:numPr>
                      <w:ilvl w:val="0"/>
                      <w:numId w:val="0"/>
                    </w:numPr>
                  </w:pPr>
                  <w:r w:rsidRPr="00901094">
                    <w:t>Le Centre universitaire hospitalier adressera à tous les soumissionnaires une demande de remise d’offre améliorée.</w:t>
                  </w:r>
                </w:p>
                <w:p w14:paraId="06746274" w14:textId="6D451A65" w:rsidR="008A2672" w:rsidRPr="00901094" w:rsidRDefault="008A2672" w:rsidP="008A2672">
                  <w:pPr>
                    <w:numPr>
                      <w:ilvl w:val="0"/>
                      <w:numId w:val="0"/>
                    </w:numPr>
                  </w:pPr>
                  <w:r w:rsidRPr="00901094">
                    <w:t xml:space="preserve">Il pourra, dans ce cadre, demander à tous les soumissionnaires de fournir des éléments complémentaires à ceux listés </w:t>
                  </w:r>
                  <w:r w:rsidR="00142DCA">
                    <w:t>à l’</w:t>
                  </w:r>
                  <w:r w:rsidR="00CD5168">
                    <w:fldChar w:fldCharType="begin"/>
                  </w:r>
                  <w:r w:rsidR="00CD5168">
                    <w:instrText xml:space="preserve"> REF _Ref222993201 \n \h </w:instrText>
                  </w:r>
                  <w:r w:rsidR="00CD5168">
                    <w:fldChar w:fldCharType="separate"/>
                  </w:r>
                  <w:r w:rsidR="00D15DBC">
                    <w:t xml:space="preserve">Article 16.2 </w:t>
                  </w:r>
                  <w:r w:rsidR="00CD5168">
                    <w:fldChar w:fldCharType="end"/>
                  </w:r>
                </w:p>
              </w:tc>
              <w:tc>
                <w:tcPr>
                  <w:tcW w:w="2127" w:type="dxa"/>
                </w:tcPr>
                <w:p w14:paraId="39F19E9C" w14:textId="496E3C51" w:rsidR="008A2672" w:rsidRPr="00901094" w:rsidRDefault="0018401E" w:rsidP="0018401E">
                  <w:pPr>
                    <w:numPr>
                      <w:ilvl w:val="0"/>
                      <w:numId w:val="0"/>
                    </w:numPr>
                    <w:jc w:val="center"/>
                    <w:rPr>
                      <w:highlight w:val="yellow"/>
                    </w:rPr>
                  </w:pPr>
                  <w:r w:rsidRPr="0018401E">
                    <w:t>20/10/2026</w:t>
                  </w:r>
                </w:p>
              </w:tc>
            </w:tr>
            <w:tr w:rsidR="008A2672" w:rsidRPr="00CD7A0A" w14:paraId="47CA3E84" w14:textId="77777777" w:rsidTr="00901094">
              <w:trPr>
                <w:trHeight w:val="1333"/>
              </w:trPr>
              <w:tc>
                <w:tcPr>
                  <w:tcW w:w="2501" w:type="dxa"/>
                </w:tcPr>
                <w:p w14:paraId="17B130C0" w14:textId="77777777" w:rsidR="008A2672" w:rsidRPr="00901094" w:rsidRDefault="008A2672" w:rsidP="008A2672">
                  <w:pPr>
                    <w:numPr>
                      <w:ilvl w:val="0"/>
                      <w:numId w:val="0"/>
                    </w:numPr>
                  </w:pPr>
                  <w:r w:rsidRPr="00901094">
                    <w:t>VISITE DU SITE</w:t>
                  </w:r>
                </w:p>
              </w:tc>
              <w:tc>
                <w:tcPr>
                  <w:tcW w:w="4760" w:type="dxa"/>
                </w:tcPr>
                <w:p w14:paraId="03A7FBA9" w14:textId="537D0E41" w:rsidR="008A2672" w:rsidRPr="00901094" w:rsidRDefault="008A2672" w:rsidP="008A2672">
                  <w:pPr>
                    <w:numPr>
                      <w:ilvl w:val="0"/>
                      <w:numId w:val="0"/>
                    </w:numPr>
                  </w:pPr>
                  <w:r w:rsidRPr="00901094">
                    <w:t xml:space="preserve">Une visite du site non obligatoire peut être organisée pour les opérateurs l’ayant sollicité, selon les modalités prévues </w:t>
                  </w:r>
                  <w:r w:rsidR="00CD5168">
                    <w:t>à l’</w:t>
                  </w:r>
                  <w:r w:rsidR="009B152F">
                    <w:fldChar w:fldCharType="begin"/>
                  </w:r>
                  <w:r w:rsidR="009B152F">
                    <w:instrText xml:space="preserve"> REF _Ref222993225 \n \h </w:instrText>
                  </w:r>
                  <w:r w:rsidR="009B152F">
                    <w:fldChar w:fldCharType="separate"/>
                  </w:r>
                  <w:r w:rsidR="00D15DBC">
                    <w:t xml:space="preserve">Article 14 </w:t>
                  </w:r>
                  <w:r w:rsidR="009B152F">
                    <w:fldChar w:fldCharType="end"/>
                  </w:r>
                </w:p>
              </w:tc>
              <w:tc>
                <w:tcPr>
                  <w:tcW w:w="2127" w:type="dxa"/>
                </w:tcPr>
                <w:p w14:paraId="5E6E47ED" w14:textId="779D5B58" w:rsidR="008A2672" w:rsidRPr="00901094" w:rsidRDefault="0018401E" w:rsidP="008A2672">
                  <w:pPr>
                    <w:numPr>
                      <w:ilvl w:val="0"/>
                      <w:numId w:val="0"/>
                    </w:numPr>
                    <w:rPr>
                      <w:highlight w:val="yellow"/>
                    </w:rPr>
                  </w:pPr>
                  <w:r>
                    <w:rPr>
                      <w:highlight w:val="yellow"/>
                    </w:rPr>
                    <w:t xml:space="preserve"> </w:t>
                  </w:r>
                </w:p>
              </w:tc>
            </w:tr>
            <w:tr w:rsidR="008A2672" w:rsidRPr="00CD7A0A" w14:paraId="7FBF603E" w14:textId="77777777" w:rsidTr="00901094">
              <w:trPr>
                <w:trHeight w:val="4175"/>
              </w:trPr>
              <w:tc>
                <w:tcPr>
                  <w:tcW w:w="2501" w:type="dxa"/>
                </w:tcPr>
                <w:p w14:paraId="34CD2B9D" w14:textId="77777777" w:rsidR="008A2672" w:rsidRPr="00901094" w:rsidRDefault="008A2672" w:rsidP="008A2672">
                  <w:pPr>
                    <w:numPr>
                      <w:ilvl w:val="0"/>
                      <w:numId w:val="0"/>
                    </w:numPr>
                  </w:pPr>
                  <w:r w:rsidRPr="00901094">
                    <w:t>REMISE DES OFFRES AMÉLIORÉES</w:t>
                  </w:r>
                </w:p>
              </w:tc>
              <w:tc>
                <w:tcPr>
                  <w:tcW w:w="4760" w:type="dxa"/>
                </w:tcPr>
                <w:p w14:paraId="3E0F01D3" w14:textId="1E433853" w:rsidR="008A2672" w:rsidRPr="00901094" w:rsidRDefault="008A2672" w:rsidP="008A2672">
                  <w:pPr>
                    <w:numPr>
                      <w:ilvl w:val="0"/>
                      <w:numId w:val="0"/>
                    </w:numPr>
                  </w:pPr>
                  <w:r w:rsidRPr="00901094">
                    <w:t xml:space="preserve">Remise de l’ensemble des pièces visées </w:t>
                  </w:r>
                  <w:r w:rsidR="009B152F">
                    <w:t>à l’</w:t>
                  </w:r>
                  <w:r w:rsidR="00D43483">
                    <w:fldChar w:fldCharType="begin"/>
                  </w:r>
                  <w:r w:rsidR="00D43483">
                    <w:instrText xml:space="preserve"> REF _Ref222993273 \n \h </w:instrText>
                  </w:r>
                  <w:r w:rsidR="00D43483">
                    <w:fldChar w:fldCharType="separate"/>
                  </w:r>
                  <w:r w:rsidR="00D15DBC">
                    <w:t xml:space="preserve">Article 16.2 </w:t>
                  </w:r>
                  <w:r w:rsidR="00D43483">
                    <w:fldChar w:fldCharType="end"/>
                  </w:r>
                  <w:r w:rsidRPr="00901094">
                    <w:t>ou, si le Centre universitaire hospitalier l’indique expressément, uniquement d’une partie de ces pièces (notamment si la phase n’a pas porté sur l’ensemble des aspects des offres) ou, si la demande des offres améliorées le prévoit, des pièces complémentaires visées par cette demande.</w:t>
                  </w:r>
                </w:p>
                <w:p w14:paraId="60C5C2AF" w14:textId="77777777" w:rsidR="008A2672" w:rsidRPr="00901094" w:rsidRDefault="008A2672" w:rsidP="008A2672">
                  <w:pPr>
                    <w:numPr>
                      <w:ilvl w:val="0"/>
                      <w:numId w:val="0"/>
                    </w:numPr>
                  </w:pPr>
                  <w:r w:rsidRPr="00901094">
                    <w:t>En toute hypothèse, le Centre universitaire hospitalier devra identifier, dans un document spécifique et complémentaire aux éléments de l’offre, les éléments modifiés et améliorés par rapport à l’offre initiale.</w:t>
                  </w:r>
                </w:p>
              </w:tc>
              <w:tc>
                <w:tcPr>
                  <w:tcW w:w="2127" w:type="dxa"/>
                </w:tcPr>
                <w:p w14:paraId="1DCA94E9" w14:textId="04EB1DA1" w:rsidR="008A2672" w:rsidRPr="00901094" w:rsidRDefault="0018401E" w:rsidP="0018401E">
                  <w:pPr>
                    <w:numPr>
                      <w:ilvl w:val="0"/>
                      <w:numId w:val="0"/>
                    </w:numPr>
                    <w:jc w:val="center"/>
                  </w:pPr>
                  <w:r>
                    <w:t>01/12/2026</w:t>
                  </w:r>
                </w:p>
              </w:tc>
            </w:tr>
            <w:tr w:rsidR="008A2672" w:rsidRPr="00CD7A0A" w14:paraId="1D43A102" w14:textId="77777777" w:rsidTr="00901094">
              <w:trPr>
                <w:trHeight w:val="3206"/>
              </w:trPr>
              <w:tc>
                <w:tcPr>
                  <w:tcW w:w="2501" w:type="dxa"/>
                </w:tcPr>
                <w:p w14:paraId="6BDC342A" w14:textId="77777777" w:rsidR="008A2672" w:rsidRPr="00901094" w:rsidRDefault="008A2672" w:rsidP="008A2672">
                  <w:pPr>
                    <w:numPr>
                      <w:ilvl w:val="0"/>
                      <w:numId w:val="0"/>
                    </w:numPr>
                  </w:pPr>
                  <w:r w:rsidRPr="00901094">
                    <w:t>ANALYSE DES OFFRES AMÉLIORÉES ET ÉLIMINATION DES OFFRES</w:t>
                  </w:r>
                </w:p>
              </w:tc>
              <w:tc>
                <w:tcPr>
                  <w:tcW w:w="4760" w:type="dxa"/>
                </w:tcPr>
                <w:p w14:paraId="79CA2305" w14:textId="5CC23CB0" w:rsidR="008A2672" w:rsidRPr="00901094" w:rsidRDefault="008A2672" w:rsidP="008A2672">
                  <w:pPr>
                    <w:numPr>
                      <w:ilvl w:val="0"/>
                      <w:numId w:val="0"/>
                    </w:numPr>
                  </w:pPr>
                  <w:r w:rsidRPr="00901094">
                    <w:t xml:space="preserve">Analyse en application des critères prévus </w:t>
                  </w:r>
                  <w:r w:rsidR="00D43483">
                    <w:t>à l’</w:t>
                  </w:r>
                  <w:r w:rsidR="00D43483">
                    <w:fldChar w:fldCharType="begin"/>
                  </w:r>
                  <w:r w:rsidR="00D43483">
                    <w:instrText xml:space="preserve"> REF _Ref222993297 \n \h </w:instrText>
                  </w:r>
                  <w:r w:rsidR="00D43483">
                    <w:fldChar w:fldCharType="separate"/>
                  </w:r>
                  <w:r w:rsidR="00D15DBC">
                    <w:t xml:space="preserve">Article 18 </w:t>
                  </w:r>
                  <w:r w:rsidR="00D43483">
                    <w:fldChar w:fldCharType="end"/>
                  </w:r>
                </w:p>
                <w:p w14:paraId="5AAE6915" w14:textId="77777777" w:rsidR="008A2672" w:rsidRPr="00901094" w:rsidRDefault="008A2672" w:rsidP="008A2672">
                  <w:pPr>
                    <w:numPr>
                      <w:ilvl w:val="0"/>
                      <w:numId w:val="0"/>
                    </w:numPr>
                  </w:pPr>
                  <w:r w:rsidRPr="00901094">
                    <w:t>Le Centre universitaire hospitalier se réserve la possibilité d’éliminer les offres améliorées ayant obtenues, en application des critères de notation, une note inférieure à 55/100 sur le critère technique. Le soumissionnaire concerné ne sera pas admis à participer à la suite de la procédure, il sera directement évincé et ne figurera pas dans le classement final.</w:t>
                  </w:r>
                </w:p>
              </w:tc>
              <w:tc>
                <w:tcPr>
                  <w:tcW w:w="2127" w:type="dxa"/>
                </w:tcPr>
                <w:p w14:paraId="7002249D" w14:textId="043D5204" w:rsidR="008A2672" w:rsidRPr="00901094" w:rsidRDefault="0018401E" w:rsidP="008A2672">
                  <w:pPr>
                    <w:numPr>
                      <w:ilvl w:val="0"/>
                      <w:numId w:val="0"/>
                    </w:numPr>
                    <w:rPr>
                      <w:highlight w:val="yellow"/>
                    </w:rPr>
                  </w:pPr>
                  <w:r>
                    <w:rPr>
                      <w:highlight w:val="yellow"/>
                    </w:rPr>
                    <w:t xml:space="preserve"> </w:t>
                  </w:r>
                </w:p>
              </w:tc>
            </w:tr>
            <w:tr w:rsidR="008A2672" w:rsidRPr="00CD7A0A" w14:paraId="3D7D8D2C" w14:textId="77777777" w:rsidTr="00901094">
              <w:trPr>
                <w:trHeight w:val="4175"/>
              </w:trPr>
              <w:tc>
                <w:tcPr>
                  <w:tcW w:w="2501" w:type="dxa"/>
                </w:tcPr>
                <w:p w14:paraId="46849AE0" w14:textId="77777777" w:rsidR="008A2672" w:rsidRPr="00901094" w:rsidRDefault="008A2672" w:rsidP="008A2672">
                  <w:pPr>
                    <w:numPr>
                      <w:ilvl w:val="0"/>
                      <w:numId w:val="0"/>
                    </w:numPr>
                  </w:pPr>
                  <w:r w:rsidRPr="00901094">
                    <w:t>NÉGOCIATION – PHASE 2</w:t>
                  </w:r>
                </w:p>
                <w:p w14:paraId="68365259" w14:textId="77777777" w:rsidR="008A2672" w:rsidRPr="00901094" w:rsidRDefault="008A2672" w:rsidP="008A2672">
                  <w:pPr>
                    <w:numPr>
                      <w:ilvl w:val="0"/>
                      <w:numId w:val="0"/>
                    </w:numPr>
                  </w:pPr>
                </w:p>
              </w:tc>
              <w:tc>
                <w:tcPr>
                  <w:tcW w:w="4760" w:type="dxa"/>
                </w:tcPr>
                <w:p w14:paraId="07020B69" w14:textId="77777777" w:rsidR="008A2672" w:rsidRPr="00901094" w:rsidRDefault="008A2672" w:rsidP="008A2672">
                  <w:pPr>
                    <w:numPr>
                      <w:ilvl w:val="0"/>
                      <w:numId w:val="0"/>
                    </w:numPr>
                  </w:pPr>
                  <w:r w:rsidRPr="00901094">
                    <w:t>Cette phase pourra comporter une ou plusieurs réunions de négociation, organisées par thématique ou générales.</w:t>
                  </w:r>
                </w:p>
                <w:p w14:paraId="747C5DE9" w14:textId="77777777" w:rsidR="008A2672" w:rsidRPr="00901094" w:rsidRDefault="008A2672" w:rsidP="008A2672">
                  <w:pPr>
                    <w:numPr>
                      <w:ilvl w:val="0"/>
                      <w:numId w:val="0"/>
                    </w:numPr>
                  </w:pPr>
                  <w:r w:rsidRPr="00901094">
                    <w:t>Le Centre universitaire hospitalier se réserve le droit d’organiser autant de réunions par phase de négociation qu’il jugera nécessaire, dans le respect des principes d’égalité de traitement et de transparence. Ainsi, l’ensemble de soumissionnaires admis à participer à la phase sera informé des modalités de la négociation. Tous les soumissionnaires admis à participer à la phase participeront au même nombre de réunions.</w:t>
                  </w:r>
                </w:p>
              </w:tc>
              <w:tc>
                <w:tcPr>
                  <w:tcW w:w="2127" w:type="dxa"/>
                </w:tcPr>
                <w:p w14:paraId="622B9845" w14:textId="36E2B353" w:rsidR="008A2672" w:rsidRPr="00901094" w:rsidRDefault="0018401E" w:rsidP="0018401E">
                  <w:pPr>
                    <w:numPr>
                      <w:ilvl w:val="0"/>
                      <w:numId w:val="0"/>
                    </w:numPr>
                    <w:jc w:val="center"/>
                  </w:pPr>
                  <w:r>
                    <w:t>Entre le 30/12/2026 et le 12/01/2027</w:t>
                  </w:r>
                </w:p>
              </w:tc>
            </w:tr>
            <w:tr w:rsidR="008A2672" w:rsidRPr="00CD7A0A" w14:paraId="261211A9" w14:textId="77777777" w:rsidTr="00901094">
              <w:trPr>
                <w:trHeight w:val="3668"/>
              </w:trPr>
              <w:tc>
                <w:tcPr>
                  <w:tcW w:w="2501" w:type="dxa"/>
                </w:tcPr>
                <w:p w14:paraId="149D9F5D" w14:textId="77777777" w:rsidR="008A2672" w:rsidRPr="00901094" w:rsidRDefault="008A2672" w:rsidP="008A2672">
                  <w:pPr>
                    <w:numPr>
                      <w:ilvl w:val="0"/>
                      <w:numId w:val="0"/>
                    </w:numPr>
                  </w:pPr>
                  <w:r w:rsidRPr="00901094">
                    <w:t>DEMANDE DES OFFRES FINALES OU PHASE DE NÉGOCIATION SUPPLÉMENTAIRE</w:t>
                  </w:r>
                </w:p>
              </w:tc>
              <w:tc>
                <w:tcPr>
                  <w:tcW w:w="4760" w:type="dxa"/>
                </w:tcPr>
                <w:p w14:paraId="7DF7661C" w14:textId="77777777" w:rsidR="008A2672" w:rsidRPr="00901094" w:rsidRDefault="008A2672" w:rsidP="008A2672">
                  <w:pPr>
                    <w:numPr>
                      <w:ilvl w:val="0"/>
                      <w:numId w:val="0"/>
                    </w:numPr>
                  </w:pPr>
                  <w:r w:rsidRPr="00901094">
                    <w:t>Le Centre universitaire hospitalier adressera à tous les soumissionnaires une demande des offres finales.</w:t>
                  </w:r>
                </w:p>
                <w:p w14:paraId="17152A46" w14:textId="4DACC6ED" w:rsidR="008A2672" w:rsidRPr="00901094" w:rsidRDefault="008A2672" w:rsidP="008A2672">
                  <w:pPr>
                    <w:numPr>
                      <w:ilvl w:val="0"/>
                      <w:numId w:val="0"/>
                    </w:numPr>
                  </w:pPr>
                  <w:r w:rsidRPr="00901094">
                    <w:t xml:space="preserve">Il pourra, dans ce cadre, demander à tous les soumissionnaires de fournir des éléments complémentaires à ceux listés </w:t>
                  </w:r>
                  <w:r w:rsidR="000E1B64">
                    <w:t>à l’</w:t>
                  </w:r>
                  <w:r w:rsidR="000E1B64">
                    <w:fldChar w:fldCharType="begin"/>
                  </w:r>
                  <w:r w:rsidR="000E1B64">
                    <w:instrText xml:space="preserve"> REF _Ref222993335 \n \h </w:instrText>
                  </w:r>
                  <w:r w:rsidR="000E1B64">
                    <w:fldChar w:fldCharType="separate"/>
                  </w:r>
                  <w:r w:rsidR="00D15DBC">
                    <w:t xml:space="preserve">Article 16.2 </w:t>
                  </w:r>
                  <w:r w:rsidR="000E1B64">
                    <w:fldChar w:fldCharType="end"/>
                  </w:r>
                </w:p>
                <w:p w14:paraId="22037AB3" w14:textId="77777777" w:rsidR="008A2672" w:rsidRPr="00901094" w:rsidRDefault="008A2672" w:rsidP="008A2672">
                  <w:pPr>
                    <w:numPr>
                      <w:ilvl w:val="0"/>
                      <w:numId w:val="0"/>
                    </w:numPr>
                  </w:pPr>
                  <w:r w:rsidRPr="00901094">
                    <w:t>Le Centre universitaire hospitalier peut aussi décider d’organiser une ou plusieurs phases de négociation supplémentaires. Le cas échéant, elles se dérouleront dans les conditions similaires à celles de la Phase n°2.</w:t>
                  </w:r>
                </w:p>
              </w:tc>
              <w:tc>
                <w:tcPr>
                  <w:tcW w:w="2127" w:type="dxa"/>
                </w:tcPr>
                <w:p w14:paraId="7A86F280" w14:textId="2D46A521" w:rsidR="008A2672" w:rsidRPr="00901094" w:rsidRDefault="0018401E" w:rsidP="0018401E">
                  <w:pPr>
                    <w:numPr>
                      <w:ilvl w:val="0"/>
                      <w:numId w:val="0"/>
                    </w:numPr>
                    <w:jc w:val="center"/>
                    <w:rPr>
                      <w:highlight w:val="yellow"/>
                    </w:rPr>
                  </w:pPr>
                  <w:r w:rsidRPr="0018401E">
                    <w:t>19/01/2027</w:t>
                  </w:r>
                </w:p>
              </w:tc>
            </w:tr>
            <w:tr w:rsidR="008A2672" w:rsidRPr="00CD7A0A" w14:paraId="55AD49CF" w14:textId="77777777" w:rsidTr="00901094">
              <w:trPr>
                <w:trHeight w:val="2591"/>
              </w:trPr>
              <w:tc>
                <w:tcPr>
                  <w:tcW w:w="2501" w:type="dxa"/>
                </w:tcPr>
                <w:p w14:paraId="1E3C4F4C" w14:textId="77777777" w:rsidR="008A2672" w:rsidRPr="00901094" w:rsidRDefault="008A2672" w:rsidP="008A2672">
                  <w:pPr>
                    <w:numPr>
                      <w:ilvl w:val="0"/>
                      <w:numId w:val="0"/>
                    </w:numPr>
                  </w:pPr>
                  <w:r w:rsidRPr="00901094">
                    <w:t>REMISE DES OFFRES FINALES</w:t>
                  </w:r>
                </w:p>
              </w:tc>
              <w:tc>
                <w:tcPr>
                  <w:tcW w:w="4760" w:type="dxa"/>
                </w:tcPr>
                <w:p w14:paraId="0ABAD45B" w14:textId="6CF058AB" w:rsidR="008A2672" w:rsidRPr="00901094" w:rsidRDefault="008A2672" w:rsidP="008A2672">
                  <w:pPr>
                    <w:numPr>
                      <w:ilvl w:val="0"/>
                      <w:numId w:val="0"/>
                    </w:numPr>
                  </w:pPr>
                  <w:r w:rsidRPr="00901094">
                    <w:t xml:space="preserve">Remise de l’ensemble des pièces visées </w:t>
                  </w:r>
                  <w:r w:rsidR="00684C28">
                    <w:t>à l’</w:t>
                  </w:r>
                  <w:r w:rsidR="00684C28">
                    <w:fldChar w:fldCharType="begin"/>
                  </w:r>
                  <w:r w:rsidR="00684C28">
                    <w:instrText xml:space="preserve"> REF _Ref222993365 \n \h </w:instrText>
                  </w:r>
                  <w:r w:rsidR="00684C28">
                    <w:fldChar w:fldCharType="separate"/>
                  </w:r>
                  <w:r w:rsidR="00D15DBC">
                    <w:t xml:space="preserve">Article 16.2 </w:t>
                  </w:r>
                  <w:r w:rsidR="00684C28">
                    <w:fldChar w:fldCharType="end"/>
                  </w:r>
                  <w:r w:rsidRPr="00901094">
                    <w:t>ou, si la demande des offres finales le prévoit, des pièces complémentaires visées par cette demande.</w:t>
                  </w:r>
                </w:p>
                <w:p w14:paraId="3C714DF2" w14:textId="77777777" w:rsidR="008A2672" w:rsidRPr="00901094" w:rsidRDefault="008A2672" w:rsidP="008A2672">
                  <w:pPr>
                    <w:numPr>
                      <w:ilvl w:val="0"/>
                      <w:numId w:val="0"/>
                    </w:numPr>
                  </w:pPr>
                  <w:r w:rsidRPr="00901094">
                    <w:t>En toute hypothèse, le Centre universitaire hospitalier devra identifier, dans un document spécifique et complémentaire aux éléments de l’offre, les éléments modifiés et améliorés par rapport à l’offre améliorée.</w:t>
                  </w:r>
                </w:p>
              </w:tc>
              <w:tc>
                <w:tcPr>
                  <w:tcW w:w="2127" w:type="dxa"/>
                </w:tcPr>
                <w:p w14:paraId="61C8212B" w14:textId="2EEF9F7D" w:rsidR="008A2672" w:rsidRPr="00901094" w:rsidRDefault="0018401E" w:rsidP="0018401E">
                  <w:pPr>
                    <w:numPr>
                      <w:ilvl w:val="0"/>
                      <w:numId w:val="0"/>
                    </w:numPr>
                    <w:jc w:val="center"/>
                  </w:pPr>
                  <w:r>
                    <w:t>16/02/2027</w:t>
                  </w:r>
                </w:p>
              </w:tc>
            </w:tr>
            <w:tr w:rsidR="008A2672" w:rsidRPr="00CD7A0A" w14:paraId="2CAECEC1" w14:textId="77777777" w:rsidTr="00901094">
              <w:trPr>
                <w:trHeight w:val="4175"/>
              </w:trPr>
              <w:tc>
                <w:tcPr>
                  <w:tcW w:w="2501" w:type="dxa"/>
                </w:tcPr>
                <w:p w14:paraId="73F56635" w14:textId="77777777" w:rsidR="008A2672" w:rsidRPr="00901094" w:rsidRDefault="008A2672" w:rsidP="008A2672">
                  <w:pPr>
                    <w:numPr>
                      <w:ilvl w:val="0"/>
                      <w:numId w:val="0"/>
                    </w:numPr>
                  </w:pPr>
                  <w:r w:rsidRPr="00901094">
                    <w:t>ANALYSE DES OFFRES FINALES, ÉLIMINATION DES OFFRES ET ATTRIBUTION PROVISOIRE</w:t>
                  </w:r>
                </w:p>
              </w:tc>
              <w:tc>
                <w:tcPr>
                  <w:tcW w:w="4760" w:type="dxa"/>
                </w:tcPr>
                <w:p w14:paraId="285F018E" w14:textId="55497D01" w:rsidR="008A2672" w:rsidRPr="00901094" w:rsidRDefault="008A2672" w:rsidP="008A2672">
                  <w:pPr>
                    <w:numPr>
                      <w:ilvl w:val="0"/>
                      <w:numId w:val="0"/>
                    </w:numPr>
                  </w:pPr>
                  <w:r w:rsidRPr="00901094">
                    <w:t xml:space="preserve">Analyse en application des critères prévus </w:t>
                  </w:r>
                  <w:r w:rsidR="00684C28">
                    <w:t>à l’</w:t>
                  </w:r>
                  <w:r w:rsidR="00B82177">
                    <w:fldChar w:fldCharType="begin"/>
                  </w:r>
                  <w:r w:rsidR="00B82177">
                    <w:instrText xml:space="preserve"> REF _Ref222993387 \n \h </w:instrText>
                  </w:r>
                  <w:r w:rsidR="00B82177">
                    <w:fldChar w:fldCharType="separate"/>
                  </w:r>
                  <w:r w:rsidR="00D15DBC">
                    <w:t xml:space="preserve">Article 18 </w:t>
                  </w:r>
                  <w:r w:rsidR="00B82177">
                    <w:fldChar w:fldCharType="end"/>
                  </w:r>
                </w:p>
                <w:p w14:paraId="5FCB79A1" w14:textId="77777777" w:rsidR="008A2672" w:rsidRPr="00901094" w:rsidRDefault="008A2672" w:rsidP="008A2672">
                  <w:pPr>
                    <w:numPr>
                      <w:ilvl w:val="0"/>
                      <w:numId w:val="0"/>
                    </w:numPr>
                  </w:pPr>
                  <w:r w:rsidRPr="00901094">
                    <w:t>Le Centre universitaire hospitalier se réserve la possibilité d’éliminer les offres améliorées ayant obtenues, en application des critères de notation, une note inférieure à 60/100 sur le critère technique. Le soumissionnaire concerné ne sera pas admis à participer à la suite de la procédure, il sera directement évincé et ne figurera pas dans le classement final.</w:t>
                  </w:r>
                </w:p>
                <w:p w14:paraId="1C05F58D" w14:textId="77777777" w:rsidR="008A2672" w:rsidRPr="00901094" w:rsidRDefault="008A2672" w:rsidP="008A2672">
                  <w:pPr>
                    <w:numPr>
                      <w:ilvl w:val="0"/>
                      <w:numId w:val="0"/>
                    </w:numPr>
                  </w:pPr>
                  <w:r w:rsidRPr="00901094">
                    <w:t>L’offre classée en première position en application des critères permet d’identifier l’attributaire pressenti.</w:t>
                  </w:r>
                </w:p>
              </w:tc>
              <w:tc>
                <w:tcPr>
                  <w:tcW w:w="2127" w:type="dxa"/>
                </w:tcPr>
                <w:p w14:paraId="2BA9D074" w14:textId="54800DBC" w:rsidR="008A2672" w:rsidRPr="00901094" w:rsidRDefault="0018401E" w:rsidP="0018401E">
                  <w:pPr>
                    <w:numPr>
                      <w:ilvl w:val="0"/>
                      <w:numId w:val="0"/>
                    </w:numPr>
                    <w:jc w:val="center"/>
                    <w:rPr>
                      <w:highlight w:val="yellow"/>
                    </w:rPr>
                  </w:pPr>
                  <w:r w:rsidRPr="0018401E">
                    <w:t>02/03/2027</w:t>
                  </w:r>
                </w:p>
              </w:tc>
            </w:tr>
            <w:tr w:rsidR="008A2672" w:rsidRPr="00CD7A0A" w14:paraId="6F5FABC8" w14:textId="77777777" w:rsidTr="00901094">
              <w:trPr>
                <w:trHeight w:val="3206"/>
              </w:trPr>
              <w:tc>
                <w:tcPr>
                  <w:tcW w:w="2501" w:type="dxa"/>
                </w:tcPr>
                <w:p w14:paraId="493E8912" w14:textId="77777777" w:rsidR="008A2672" w:rsidRPr="00901094" w:rsidRDefault="008A2672" w:rsidP="008A2672">
                  <w:pPr>
                    <w:numPr>
                      <w:ilvl w:val="0"/>
                      <w:numId w:val="0"/>
                    </w:numPr>
                  </w:pPr>
                  <w:r w:rsidRPr="00901094">
                    <w:t>PHASE DE NÉGOCIATION AVEC L’ATTRIBUTAIRE PRESSENTI</w:t>
                  </w:r>
                </w:p>
              </w:tc>
              <w:tc>
                <w:tcPr>
                  <w:tcW w:w="4760" w:type="dxa"/>
                </w:tcPr>
                <w:p w14:paraId="7F1D51E6" w14:textId="77777777" w:rsidR="008A2672" w:rsidRPr="00901094" w:rsidRDefault="008A2672" w:rsidP="008A2672">
                  <w:pPr>
                    <w:numPr>
                      <w:ilvl w:val="0"/>
                      <w:numId w:val="0"/>
                    </w:numPr>
                  </w:pPr>
                  <w:r w:rsidRPr="00901094">
                    <w:t xml:space="preserve">Une phase de négociation peut avoir lieu, sur initiative du Centre hospitalier universitaire, avec le seul attributaire pressenti, sur la base du classement des offres finales. </w:t>
                  </w:r>
                </w:p>
                <w:p w14:paraId="22DBE702" w14:textId="77777777" w:rsidR="008A2672" w:rsidRPr="00901094" w:rsidRDefault="008A2672" w:rsidP="008A2672">
                  <w:pPr>
                    <w:numPr>
                      <w:ilvl w:val="0"/>
                      <w:numId w:val="0"/>
                    </w:numPr>
                  </w:pPr>
                  <w:r w:rsidRPr="00901094">
                    <w:t xml:space="preserve">Cette phase de négociation peut viser l’amélioration des aspects qualitatifs et financiers de l’offre de l’attributaire pressenti, sans pour autant conduire à remettre en cause le classement des offres finales. </w:t>
                  </w:r>
                </w:p>
              </w:tc>
              <w:tc>
                <w:tcPr>
                  <w:tcW w:w="2127" w:type="dxa"/>
                </w:tcPr>
                <w:p w14:paraId="6939F457" w14:textId="71047A6F" w:rsidR="008A2672" w:rsidRPr="00901094" w:rsidRDefault="0018401E" w:rsidP="0018401E">
                  <w:pPr>
                    <w:numPr>
                      <w:ilvl w:val="0"/>
                      <w:numId w:val="0"/>
                    </w:numPr>
                    <w:jc w:val="center"/>
                    <w:rPr>
                      <w:highlight w:val="yellow"/>
                    </w:rPr>
                  </w:pPr>
                  <w:r w:rsidRPr="0018401E">
                    <w:t>Entre le 03/03/2027 et le 16/03/2027</w:t>
                  </w:r>
                </w:p>
              </w:tc>
            </w:tr>
          </w:tbl>
          <w:p w14:paraId="444E135D" w14:textId="77777777" w:rsidR="008A2672" w:rsidRPr="00901094" w:rsidRDefault="008A2672" w:rsidP="005F5C07">
            <w:pPr>
              <w:pStyle w:val="Titre1"/>
              <w:numPr>
                <w:ilvl w:val="0"/>
                <w:numId w:val="83"/>
              </w:numPr>
              <w:ind w:left="284" w:hanging="284"/>
            </w:pPr>
            <w:bookmarkStart w:id="10" w:name="_Toc222993535"/>
            <w:r w:rsidRPr="00901094">
              <w:t>Conditions de la consultation</w:t>
            </w:r>
            <w:bookmarkEnd w:id="10"/>
          </w:p>
          <w:p w14:paraId="0249AC6F" w14:textId="77777777" w:rsidR="008A2672" w:rsidRPr="00432FF3" w:rsidRDefault="008A2672" w:rsidP="00432FF3">
            <w:pPr>
              <w:pStyle w:val="Titre2"/>
              <w:pBdr>
                <w:bottom w:val="none" w:sz="0" w:space="0" w:color="auto"/>
              </w:pBdr>
              <w:ind w:left="284" w:hanging="284"/>
              <w:rPr>
                <w:rFonts w:eastAsia="Trebuchet MS"/>
              </w:rPr>
            </w:pPr>
            <w:bookmarkStart w:id="11" w:name="_Toc222993536"/>
            <w:r w:rsidRPr="00432FF3">
              <w:rPr>
                <w:rFonts w:eastAsia="Trebuchet MS"/>
              </w:rPr>
              <w:t>Délai de validité des offres</w:t>
            </w:r>
            <w:bookmarkEnd w:id="11"/>
          </w:p>
          <w:p w14:paraId="5F68C30A" w14:textId="77777777" w:rsidR="008A2672" w:rsidRPr="00901094" w:rsidRDefault="008A2672" w:rsidP="008A2672">
            <w:pPr>
              <w:numPr>
                <w:ilvl w:val="0"/>
                <w:numId w:val="0"/>
              </w:numPr>
            </w:pPr>
            <w:r w:rsidRPr="00901094">
              <w:t>Le délai de validité des offres est fixé à 180 jours à compter de la date limite de réception chacune des offres successives (initiale, améliorée(s), finale).</w:t>
            </w:r>
          </w:p>
          <w:p w14:paraId="510F30A0" w14:textId="77777777" w:rsidR="008A2672" w:rsidRPr="00901094" w:rsidRDefault="008A2672" w:rsidP="008A2672">
            <w:pPr>
              <w:numPr>
                <w:ilvl w:val="0"/>
                <w:numId w:val="0"/>
              </w:numPr>
            </w:pPr>
            <w:r w:rsidRPr="00901094">
              <w:t>Ce délai pourra être prolongé par le Centre hospitalier universitaire une fois, pour une durée de 60 jours. Les soumissionnaires sont réputés avoir accepté cette possibilité en remettant leur offre et ne pourront s’y opposer. Ils seront, le cas échéant, informés de cette prolongation avant l’expiration de l’offre en cours de validité.</w:t>
            </w:r>
          </w:p>
          <w:p w14:paraId="4EC93A5F" w14:textId="77777777" w:rsidR="008A2672" w:rsidRPr="00901094" w:rsidRDefault="008A2672" w:rsidP="00432FF3">
            <w:pPr>
              <w:pStyle w:val="Titre2"/>
              <w:pBdr>
                <w:bottom w:val="none" w:sz="0" w:space="0" w:color="auto"/>
              </w:pBdr>
              <w:ind w:left="284" w:hanging="284"/>
            </w:pPr>
            <w:bookmarkStart w:id="12" w:name="_Toc222993537"/>
            <w:r w:rsidRPr="00901094">
              <w:t>Options</w:t>
            </w:r>
            <w:bookmarkEnd w:id="12"/>
          </w:p>
          <w:p w14:paraId="18D13CF5" w14:textId="77777777" w:rsidR="008A2672" w:rsidRPr="00901094" w:rsidRDefault="008A2672" w:rsidP="008A2672">
            <w:pPr>
              <w:numPr>
                <w:ilvl w:val="0"/>
                <w:numId w:val="0"/>
              </w:numPr>
            </w:pPr>
            <w:r w:rsidRPr="00901094">
              <w:t xml:space="preserve">Le projet de Contrat prévoit des options claires précises et sans équivoque, telles que décrites par le projet de la Convention à l’article « Modifications du Contrat ». Les soumissionnaires pourront, dans le cadre de la négociation, discuter du champ d’application de certaines de ces options ainsi que des conditions dans lesquelles il peut en être fait l’usage, dans la limite des exigences minimum précisées dans le projet du Contrat. </w:t>
            </w:r>
          </w:p>
          <w:p w14:paraId="2E1C52CE" w14:textId="77777777" w:rsidR="008A2672" w:rsidRPr="00901094" w:rsidRDefault="008A2672" w:rsidP="00432FF3">
            <w:pPr>
              <w:pStyle w:val="Titre2"/>
              <w:pBdr>
                <w:bottom w:val="none" w:sz="0" w:space="0" w:color="auto"/>
              </w:pBdr>
              <w:ind w:left="284" w:hanging="284"/>
            </w:pPr>
            <w:bookmarkStart w:id="13" w:name="_Toc222993538"/>
            <w:r w:rsidRPr="00901094">
              <w:t>Variantes</w:t>
            </w:r>
            <w:bookmarkEnd w:id="13"/>
          </w:p>
          <w:p w14:paraId="0FA16D79" w14:textId="19A4B7F9" w:rsidR="008A2672" w:rsidRPr="00901094" w:rsidRDefault="008A2672" w:rsidP="008A2672">
            <w:pPr>
              <w:numPr>
                <w:ilvl w:val="0"/>
                <w:numId w:val="0"/>
              </w:numPr>
            </w:pPr>
            <w:r w:rsidRPr="00901094">
              <w:t xml:space="preserve">Les candidats </w:t>
            </w:r>
            <w:r w:rsidR="00FC344E">
              <w:t>pourront</w:t>
            </w:r>
            <w:r w:rsidRPr="00901094">
              <w:t xml:space="preserve"> présenter une solution variante, différente de l’offre de base. </w:t>
            </w:r>
          </w:p>
          <w:tbl>
            <w:tblPr>
              <w:tblStyle w:val="Grilledutableau"/>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06"/>
            </w:tblGrid>
            <w:tr w:rsidR="008A2672" w:rsidRPr="00CD7A0A" w14:paraId="7DA64798" w14:textId="77777777" w:rsidTr="00901094">
              <w:trPr>
                <w:trHeight w:val="930"/>
              </w:trPr>
              <w:tc>
                <w:tcPr>
                  <w:tcW w:w="9606" w:type="dxa"/>
                </w:tcPr>
                <w:p w14:paraId="3EF17D1E" w14:textId="77777777" w:rsidR="008A2672" w:rsidRPr="00901094" w:rsidRDefault="008A2672" w:rsidP="008A2672">
                  <w:pPr>
                    <w:numPr>
                      <w:ilvl w:val="0"/>
                      <w:numId w:val="0"/>
                    </w:numPr>
                  </w:pPr>
                  <w:r w:rsidRPr="00901094">
                    <w:t>Variante facultative :</w:t>
                  </w:r>
                </w:p>
                <w:p w14:paraId="5159D0A6" w14:textId="77777777" w:rsidR="008A2672" w:rsidRPr="00901094" w:rsidRDefault="008A2672" w:rsidP="008A2672">
                  <w:pPr>
                    <w:numPr>
                      <w:ilvl w:val="0"/>
                      <w:numId w:val="0"/>
                    </w:numPr>
                  </w:pPr>
                  <w:r w:rsidRPr="00901094">
                    <w:t>Durée de 40 ans</w:t>
                  </w:r>
                </w:p>
              </w:tc>
            </w:tr>
          </w:tbl>
          <w:p w14:paraId="6F158382" w14:textId="77777777" w:rsidR="008A2672" w:rsidRPr="00901094" w:rsidRDefault="008A2672" w:rsidP="008A2672">
            <w:pPr>
              <w:numPr>
                <w:ilvl w:val="0"/>
                <w:numId w:val="0"/>
              </w:numPr>
            </w:pPr>
            <w:r w:rsidRPr="00901094">
              <w:t xml:space="preserve">Les variantes seront notées sur les mêmes critères que l’offre de base. </w:t>
            </w:r>
          </w:p>
          <w:p w14:paraId="276304A5" w14:textId="40AB9317" w:rsidR="008A2672" w:rsidRPr="00901094" w:rsidRDefault="00FC344E" w:rsidP="008A2672">
            <w:pPr>
              <w:numPr>
                <w:ilvl w:val="0"/>
                <w:numId w:val="0"/>
              </w:numPr>
            </w:pPr>
            <w:r>
              <w:t>La</w:t>
            </w:r>
            <w:r w:rsidR="008A2672" w:rsidRPr="00901094">
              <w:t xml:space="preserve"> variante devra être présentée dans un sous-dossier distinct de l’offre de base. </w:t>
            </w:r>
          </w:p>
          <w:p w14:paraId="1CB5EF82" w14:textId="77777777" w:rsidR="008A2672" w:rsidRPr="00901094" w:rsidRDefault="008A2672" w:rsidP="008A2672">
            <w:pPr>
              <w:numPr>
                <w:ilvl w:val="0"/>
                <w:numId w:val="0"/>
              </w:numPr>
            </w:pPr>
            <w:r w:rsidRPr="00901094">
              <w:t>Les soumissionnaires ne sont pas autorisés à présenter d’autres variantes facultatives, étant précisé que les propositions venant en complément des caractéristiques minimales du besoin, telles que définies par les pièces du dossier de la consultation ne constituent pas de variantes.</w:t>
            </w:r>
          </w:p>
          <w:p w14:paraId="0AB1FF3C" w14:textId="77777777" w:rsidR="008A2672" w:rsidRPr="00901094" w:rsidRDefault="008A2672" w:rsidP="008A2672">
            <w:pPr>
              <w:numPr>
                <w:ilvl w:val="0"/>
                <w:numId w:val="0"/>
              </w:numPr>
            </w:pPr>
            <w:r w:rsidRPr="00901094">
              <w:t>Les candidats doivent obligatoirement présenter une offre de base. En l’absence de l’offre de base exigée, l’offre variante proposée par le soumissionnaire sera considérée comme irrégulière.</w:t>
            </w:r>
          </w:p>
          <w:p w14:paraId="69994C54" w14:textId="77777777" w:rsidR="008A2672" w:rsidRPr="00901094" w:rsidRDefault="008A2672" w:rsidP="007A0417">
            <w:pPr>
              <w:pStyle w:val="Titre2"/>
              <w:pBdr>
                <w:bottom w:val="none" w:sz="0" w:space="0" w:color="auto"/>
              </w:pBdr>
              <w:ind w:left="284" w:hanging="284"/>
            </w:pPr>
            <w:bookmarkStart w:id="14" w:name="_Toc222993539"/>
            <w:r w:rsidRPr="00901094">
              <w:t>Forme juridique du candidat</w:t>
            </w:r>
            <w:bookmarkEnd w:id="14"/>
          </w:p>
          <w:p w14:paraId="391220D0" w14:textId="77777777" w:rsidR="008A2672" w:rsidRPr="00901094" w:rsidRDefault="008A2672" w:rsidP="008A2672">
            <w:pPr>
              <w:numPr>
                <w:ilvl w:val="0"/>
                <w:numId w:val="0"/>
              </w:numPr>
            </w:pPr>
            <w:r w:rsidRPr="00901094">
              <w:t>Le candidat peut se présenter seul ou constituer un groupement d'opérateurs économiques.</w:t>
            </w:r>
          </w:p>
          <w:p w14:paraId="07818D6E" w14:textId="77777777" w:rsidR="008A2672" w:rsidRPr="00901094" w:rsidRDefault="008A2672" w:rsidP="008A2672">
            <w:pPr>
              <w:numPr>
                <w:ilvl w:val="0"/>
                <w:numId w:val="0"/>
              </w:numPr>
            </w:pPr>
            <w:r w:rsidRPr="00901094">
              <w:t>Un même opérateur économique ne peut candidater au sein de plusieurs groupements ou à titre individuel et en groupement ou en qualité de sous-traitant.</w:t>
            </w:r>
          </w:p>
          <w:p w14:paraId="101B5B7A" w14:textId="77777777" w:rsidR="008A2672" w:rsidRPr="00901094" w:rsidRDefault="008A2672" w:rsidP="008A2672">
            <w:pPr>
              <w:numPr>
                <w:ilvl w:val="0"/>
                <w:numId w:val="0"/>
              </w:numPr>
            </w:pPr>
            <w:r w:rsidRPr="00901094">
              <w:t>Lors de la présentation de la candidature, l'opérateur économique est libre du choix de sa forme juridique.</w:t>
            </w:r>
          </w:p>
          <w:p w14:paraId="049118BD" w14:textId="77777777" w:rsidR="008A2672" w:rsidRPr="00901094" w:rsidRDefault="008A2672" w:rsidP="008A2672">
            <w:pPr>
              <w:numPr>
                <w:ilvl w:val="0"/>
                <w:numId w:val="0"/>
              </w:numPr>
            </w:pPr>
            <w:r w:rsidRPr="00901094">
              <w:t>Toutefois en vertu de l'article R.3123-10 du Code de la commande publique et dans la mesure où la solidarité paraît nécessaire à la bonne exécution du contrat de concession, le Centre hospitalier universitaire exige qu’un attributaire constitué sous forme d’un groupement d'opérateurs économiques prenne la forme d’un groupement conjoint avec mandataire solidaire après l'attribution de la convention.</w:t>
            </w:r>
          </w:p>
          <w:p w14:paraId="4D6EADBA" w14:textId="77777777" w:rsidR="008A2672" w:rsidRPr="00901094" w:rsidRDefault="008A2672" w:rsidP="008A2672">
            <w:pPr>
              <w:numPr>
                <w:ilvl w:val="0"/>
                <w:numId w:val="0"/>
              </w:numPr>
            </w:pPr>
            <w:r w:rsidRPr="00901094">
              <w:t>L'identité, le rôle et, eu égard aux compétences, la complémentarité de chacun des membres du groupement devront être clairement précisés dans le cadre de la consultation.</w:t>
            </w:r>
          </w:p>
          <w:p w14:paraId="2A0B92B6" w14:textId="77777777" w:rsidR="008A2672" w:rsidRPr="00901094" w:rsidRDefault="008A2672" w:rsidP="005F5C07">
            <w:pPr>
              <w:pStyle w:val="Titre1"/>
              <w:numPr>
                <w:ilvl w:val="0"/>
                <w:numId w:val="83"/>
              </w:numPr>
              <w:spacing w:before="0" w:after="0"/>
              <w:ind w:left="284" w:hanging="284"/>
            </w:pPr>
            <w:r w:rsidRPr="00901094">
              <w:br w:type="page"/>
            </w:r>
            <w:bookmarkStart w:id="15" w:name="_Toc222993540"/>
            <w:r w:rsidRPr="00901094">
              <w:t>Contenu du dossier de consultation et modalités de retrait</w:t>
            </w:r>
            <w:bookmarkEnd w:id="15"/>
          </w:p>
          <w:p w14:paraId="1908174D" w14:textId="77777777" w:rsidR="008A2672" w:rsidRPr="00901094" w:rsidRDefault="008A2672" w:rsidP="003D07B9">
            <w:pPr>
              <w:pStyle w:val="Titre2"/>
              <w:pBdr>
                <w:bottom w:val="none" w:sz="0" w:space="0" w:color="auto"/>
              </w:pBdr>
              <w:ind w:left="284" w:hanging="284"/>
            </w:pPr>
            <w:bookmarkStart w:id="16" w:name="_Toc222993541"/>
            <w:r w:rsidRPr="00901094">
              <w:t>Contenu du dossier de consultation</w:t>
            </w:r>
            <w:bookmarkEnd w:id="16"/>
          </w:p>
          <w:p w14:paraId="6672ADE0" w14:textId="77777777" w:rsidR="008A2672" w:rsidRPr="00901094" w:rsidRDefault="008A2672" w:rsidP="008A2672">
            <w:pPr>
              <w:numPr>
                <w:ilvl w:val="0"/>
                <w:numId w:val="0"/>
              </w:numPr>
            </w:pPr>
            <w:r w:rsidRPr="00901094">
              <w:t>Les documents de la consultation sont les suivants :</w:t>
            </w:r>
          </w:p>
          <w:p w14:paraId="58856076" w14:textId="77777777" w:rsidR="008A2672" w:rsidRPr="00901094" w:rsidRDefault="008A2672" w:rsidP="008A2672">
            <w:pPr>
              <w:numPr>
                <w:ilvl w:val="0"/>
                <w:numId w:val="0"/>
              </w:numPr>
            </w:pPr>
            <w:r w:rsidRPr="00901094">
              <w:t>1. Le présent règlement de la consultation (RC) et ses annexes (non contractuelles)</w:t>
            </w:r>
          </w:p>
          <w:p w14:paraId="0FD272E6" w14:textId="28D6F744" w:rsidR="008A2672" w:rsidRPr="00901094" w:rsidRDefault="002B5915" w:rsidP="008A2672">
            <w:pPr>
              <w:numPr>
                <w:ilvl w:val="0"/>
                <w:numId w:val="0"/>
              </w:numPr>
            </w:pPr>
            <w:r>
              <w:t xml:space="preserve">2. </w:t>
            </w:r>
            <w:r w:rsidR="008A2672" w:rsidRPr="00901094">
              <w:t>Le projet de Convention et ses annexes, certaines étant fournies dans le cadre du dossier de consultation des entreprises et d’autres devant être entièrement élaborées par les soumissionnaires (sous format libre ou suivant les cadres annexés au Règlement de la consultation)</w:t>
            </w:r>
          </w:p>
          <w:p w14:paraId="178EA7D7" w14:textId="654C393D" w:rsidR="008A2672" w:rsidRPr="00901094" w:rsidRDefault="002B5915" w:rsidP="008A2672">
            <w:pPr>
              <w:numPr>
                <w:ilvl w:val="0"/>
                <w:numId w:val="0"/>
              </w:numPr>
            </w:pPr>
            <w:r>
              <w:t xml:space="preserve">3. </w:t>
            </w:r>
            <w:r w:rsidR="008A2672" w:rsidRPr="00901094">
              <w:t>Cadre de note de versions projet contrat</w:t>
            </w:r>
          </w:p>
          <w:p w14:paraId="56C9A51E" w14:textId="13414B03" w:rsidR="008A2672" w:rsidRPr="00901094" w:rsidRDefault="002B5915" w:rsidP="008A2672">
            <w:pPr>
              <w:numPr>
                <w:ilvl w:val="0"/>
                <w:numId w:val="0"/>
              </w:numPr>
            </w:pPr>
            <w:r>
              <w:t xml:space="preserve">4. </w:t>
            </w:r>
            <w:r w:rsidR="008A2672" w:rsidRPr="00901094">
              <w:t>Cadre techniques et financiers au format Excel</w:t>
            </w:r>
          </w:p>
          <w:p w14:paraId="10D04AB7" w14:textId="5476AB4E" w:rsidR="008A2672" w:rsidRPr="00901094" w:rsidRDefault="002B5915" w:rsidP="008A2672">
            <w:pPr>
              <w:numPr>
                <w:ilvl w:val="0"/>
                <w:numId w:val="0"/>
              </w:numPr>
            </w:pPr>
            <w:r>
              <w:t xml:space="preserve">5. </w:t>
            </w:r>
            <w:r w:rsidR="008A2672" w:rsidRPr="00901094">
              <w:t>Programme technique composé comme suit :</w:t>
            </w:r>
          </w:p>
          <w:p w14:paraId="21CF07A7" w14:textId="77777777" w:rsidR="008A2672" w:rsidRPr="00901094" w:rsidRDefault="008A2672" w:rsidP="002B5915">
            <w:pPr>
              <w:numPr>
                <w:ilvl w:val="0"/>
                <w:numId w:val="0"/>
              </w:numPr>
              <w:ind w:firstLine="312"/>
            </w:pPr>
            <w:r w:rsidRPr="00901094">
              <w:t>tome 1 : fonctionnel</w:t>
            </w:r>
          </w:p>
          <w:p w14:paraId="1E655BD9" w14:textId="77777777" w:rsidR="008A2672" w:rsidRPr="00901094" w:rsidRDefault="008A2672" w:rsidP="002B5915">
            <w:pPr>
              <w:numPr>
                <w:ilvl w:val="0"/>
                <w:numId w:val="0"/>
              </w:numPr>
              <w:ind w:firstLine="312"/>
            </w:pPr>
            <w:r w:rsidRPr="00901094">
              <w:t>tome 2 : technique</w:t>
            </w:r>
          </w:p>
          <w:p w14:paraId="318166EE" w14:textId="77777777" w:rsidR="008A2672" w:rsidRPr="00901094" w:rsidRDefault="008A2672" w:rsidP="002B5915">
            <w:pPr>
              <w:numPr>
                <w:ilvl w:val="0"/>
                <w:numId w:val="0"/>
              </w:numPr>
              <w:ind w:firstLine="312"/>
            </w:pPr>
            <w:r w:rsidRPr="00901094">
              <w:t xml:space="preserve">tome 3 : </w:t>
            </w:r>
            <w:proofErr w:type="gramStart"/>
            <w:r w:rsidRPr="00901094">
              <w:t>fiches locaux</w:t>
            </w:r>
            <w:proofErr w:type="gramEnd"/>
          </w:p>
          <w:p w14:paraId="066802CD" w14:textId="77777777" w:rsidR="0018401E" w:rsidRDefault="008A2672" w:rsidP="002B5915">
            <w:pPr>
              <w:numPr>
                <w:ilvl w:val="0"/>
                <w:numId w:val="0"/>
              </w:numPr>
              <w:ind w:firstLine="312"/>
            </w:pPr>
            <w:r w:rsidRPr="00901094">
              <w:t>tome 4 : exploitation maintenance</w:t>
            </w:r>
          </w:p>
          <w:p w14:paraId="4C567CCC" w14:textId="3AA0B117" w:rsidR="008A2672" w:rsidRDefault="0018401E" w:rsidP="002B5915">
            <w:pPr>
              <w:numPr>
                <w:ilvl w:val="0"/>
                <w:numId w:val="0"/>
              </w:numPr>
              <w:ind w:firstLine="312"/>
            </w:pPr>
            <w:r>
              <w:t>A</w:t>
            </w:r>
            <w:r w:rsidR="008A2672" w:rsidRPr="00901094">
              <w:t>nnexes</w:t>
            </w:r>
          </w:p>
          <w:p w14:paraId="11D2CADC" w14:textId="2A09D498" w:rsidR="0018401E" w:rsidRPr="00901094" w:rsidRDefault="0018401E" w:rsidP="002B5915">
            <w:pPr>
              <w:numPr>
                <w:ilvl w:val="0"/>
                <w:numId w:val="0"/>
              </w:numPr>
              <w:ind w:firstLine="312"/>
            </w:pPr>
            <w:r>
              <w:t>Caractéristiques du plateau « Self »</w:t>
            </w:r>
          </w:p>
          <w:p w14:paraId="37528DB6" w14:textId="77777777" w:rsidR="008A2672" w:rsidRPr="00901094" w:rsidRDefault="008A2672" w:rsidP="008A2672">
            <w:pPr>
              <w:numPr>
                <w:ilvl w:val="0"/>
                <w:numId w:val="0"/>
              </w:numPr>
            </w:pPr>
            <w:r w:rsidRPr="00901094">
              <w:t>Le cas échéant, des compléments du dossier de consultation pourront être transmis aux candidats admis à présenter leur offre, puis aux candidats admis à présenter l’offre améliorée et, enfin, au(x) candidat(s) admis à présenter une offre finale.</w:t>
            </w:r>
          </w:p>
          <w:p w14:paraId="751354E8" w14:textId="77777777" w:rsidR="008A2672" w:rsidRPr="00901094" w:rsidRDefault="008A2672" w:rsidP="008A2672">
            <w:pPr>
              <w:numPr>
                <w:ilvl w:val="0"/>
                <w:numId w:val="0"/>
              </w:numPr>
            </w:pPr>
            <w:r w:rsidRPr="00901094">
              <w:t>N.B. La garantie à première demande ou caution et les attestations d’assurance seront fournies par l’attributaire pressenti du Contrat avant sa signature. A défaut de communiquer les garanties et attestations pour une police d’assurance conformes aux exigences contractuelles dans les délais indiqués, l’attributaire pressenti sera évincé de la présente consultation. Le Centre hospitalier universitaire pourra attribuer le Contrat à l’opérateur économique classé en seconde position (après une éventuelle phase de négociation avec ce seul opérateur) ou déclarer la consultation sans suite.</w:t>
            </w:r>
          </w:p>
          <w:p w14:paraId="01AD47AA" w14:textId="77777777" w:rsidR="008A2672" w:rsidRPr="00901094" w:rsidRDefault="008A2672" w:rsidP="008A2672">
            <w:pPr>
              <w:numPr>
                <w:ilvl w:val="0"/>
                <w:numId w:val="0"/>
              </w:numPr>
            </w:pPr>
            <w:r w:rsidRPr="00901094">
              <w:t>N.B.1. Aucune indemnisation ne sera due et aucune réclamation ne pourra être élevée en raison du caractère éventuellement incomplet, inexact ou erroné de certaines données du dossier de consultation ou de son éventuelle modification en cours de consultation ainsi qu’au titre des études et prestations effectuées par les soumissionnaires pour la remise de leurs dossiers.</w:t>
            </w:r>
          </w:p>
          <w:p w14:paraId="6FA2F024" w14:textId="77777777" w:rsidR="008A2672" w:rsidRPr="00901094" w:rsidRDefault="008A2672" w:rsidP="00C8252B">
            <w:pPr>
              <w:pStyle w:val="Titre2"/>
              <w:pBdr>
                <w:bottom w:val="none" w:sz="0" w:space="0" w:color="auto"/>
              </w:pBdr>
              <w:ind w:left="284" w:hanging="284"/>
            </w:pPr>
            <w:bookmarkStart w:id="17" w:name="_Toc222993542"/>
            <w:r w:rsidRPr="00901094">
              <w:t>Modalités de retrait du dossier de consultation</w:t>
            </w:r>
            <w:bookmarkEnd w:id="17"/>
          </w:p>
          <w:p w14:paraId="58E37570" w14:textId="22F3F955" w:rsidR="008A2672" w:rsidRPr="00901094" w:rsidRDefault="008A2672" w:rsidP="008A2672">
            <w:pPr>
              <w:numPr>
                <w:ilvl w:val="0"/>
                <w:numId w:val="0"/>
              </w:numPr>
            </w:pPr>
            <w:r w:rsidRPr="00901094">
              <w:t xml:space="preserve">Les opérateurs économiques téléchargeront les pièces écrites du dossier de consultation à l'adresse Internet du profil acheteur suivant : </w:t>
            </w:r>
            <w:hyperlink r:id="rId13" w:history="1">
              <w:r w:rsidRPr="00901094">
                <w:rPr>
                  <w:rStyle w:val="Lienhypertexte"/>
                </w:rPr>
                <w:t>https://www.marches-publics.gouv.fr</w:t>
              </w:r>
            </w:hyperlink>
            <w:r w:rsidRPr="00901094">
              <w:t xml:space="preserve"> </w:t>
            </w:r>
          </w:p>
          <w:p w14:paraId="291D2AB9" w14:textId="77777777" w:rsidR="008A2672" w:rsidRPr="00901094" w:rsidRDefault="008A2672" w:rsidP="008A2672">
            <w:pPr>
              <w:numPr>
                <w:ilvl w:val="0"/>
                <w:numId w:val="0"/>
              </w:numPr>
            </w:pPr>
            <w:r w:rsidRPr="00901094">
              <w:t>L'identification des opérateurs économiques pour accéder aux documents de la consultation n'est plus obligatoire. Toutefois le CHU de Montpellier souhaite attirer l’attention des candidats sur le fait que l’identification permet aux candidats d’être tenus informés automatiquement des modifications et des précisions éventuellement apportées au dossier de consultation.</w:t>
            </w:r>
          </w:p>
          <w:p w14:paraId="5EFCB74C" w14:textId="77777777" w:rsidR="008A2672" w:rsidRPr="00901094" w:rsidRDefault="008A2672" w:rsidP="008A2672">
            <w:pPr>
              <w:numPr>
                <w:ilvl w:val="0"/>
                <w:numId w:val="0"/>
              </w:numPr>
            </w:pPr>
            <w:r w:rsidRPr="00901094">
              <w:t>De ce fait, il est recommandé aux candidats de s’identifier en indiquant leur raison sociale, le nom d’un correspondant, un numéro de téléphone ainsi qu’une adresse électronique.</w:t>
            </w:r>
          </w:p>
          <w:p w14:paraId="2010D260" w14:textId="77777777" w:rsidR="008A2672" w:rsidRPr="00901094" w:rsidRDefault="008A2672" w:rsidP="008A2672">
            <w:pPr>
              <w:numPr>
                <w:ilvl w:val="0"/>
                <w:numId w:val="0"/>
              </w:numPr>
            </w:pPr>
            <w:r w:rsidRPr="00901094">
              <w:t>À défaut d’identification, il appartiendra aux opérateurs économiques de prendre connaissance par leurs propres moyens des informations, modifications et/ou précisions complémentaires éventuellement apportées aux documents de la consultation. La responsabilité du CHU de Montpellier ne saurait être engagée par l’absence de prise de connaissance de ces éléments.</w:t>
            </w:r>
          </w:p>
          <w:p w14:paraId="406378B4" w14:textId="77777777" w:rsidR="008A2672" w:rsidRPr="00901094" w:rsidRDefault="008A2672" w:rsidP="008A2672">
            <w:pPr>
              <w:numPr>
                <w:ilvl w:val="0"/>
                <w:numId w:val="0"/>
              </w:numPr>
            </w:pPr>
            <w:r w:rsidRPr="00901094">
              <w:t>Les candidats qui souhaiteraient s’identifier sur le portail, devront créer un compte via le menu « se connecter/s’inscrire – nouvel utilisateur ».</w:t>
            </w:r>
          </w:p>
          <w:p w14:paraId="431A6456" w14:textId="142A4567" w:rsidR="008A2672" w:rsidRPr="00901094" w:rsidRDefault="008A2672" w:rsidP="008A2672">
            <w:pPr>
              <w:numPr>
                <w:ilvl w:val="0"/>
                <w:numId w:val="0"/>
              </w:numPr>
            </w:pPr>
            <w:r w:rsidRPr="00901094">
              <w:t xml:space="preserve">Un guide d’utilisation est mis à disposition dans la rubrique « Aide » à l’adresse suivante : </w:t>
            </w:r>
            <w:hyperlink r:id="rId14" w:history="1">
              <w:r w:rsidRPr="00901094">
                <w:rPr>
                  <w:rStyle w:val="Lienhypertexte"/>
                </w:rPr>
                <w:t>https://www.marchespublics.gouv.fr</w:t>
              </w:r>
            </w:hyperlink>
            <w:r w:rsidRPr="00901094">
              <w:t xml:space="preserve"> </w:t>
            </w:r>
          </w:p>
          <w:p w14:paraId="66881400" w14:textId="77777777" w:rsidR="008A2672" w:rsidRPr="00901094" w:rsidRDefault="008A2672" w:rsidP="008A2672">
            <w:pPr>
              <w:numPr>
                <w:ilvl w:val="0"/>
                <w:numId w:val="0"/>
              </w:numPr>
            </w:pPr>
            <w:r w:rsidRPr="00901094">
              <w:t>Le dossier de consultation sous format dématérialisé est téléchargeable gratuitement.</w:t>
            </w:r>
          </w:p>
          <w:p w14:paraId="0D743F43" w14:textId="77777777" w:rsidR="008A2672" w:rsidRPr="00901094" w:rsidRDefault="008A2672" w:rsidP="00714E7B">
            <w:pPr>
              <w:pStyle w:val="Titre2"/>
              <w:pBdr>
                <w:bottom w:val="none" w:sz="0" w:space="0" w:color="auto"/>
              </w:pBdr>
              <w:ind w:left="284" w:hanging="284"/>
            </w:pPr>
            <w:bookmarkStart w:id="18" w:name="_Toc222993543"/>
            <w:r w:rsidRPr="00901094">
              <w:t>Modifications du dossier de consultation</w:t>
            </w:r>
            <w:bookmarkEnd w:id="18"/>
          </w:p>
          <w:p w14:paraId="3FAB9919" w14:textId="77777777" w:rsidR="008A2672" w:rsidRPr="00901094" w:rsidRDefault="008A2672" w:rsidP="008A2672">
            <w:pPr>
              <w:numPr>
                <w:ilvl w:val="0"/>
                <w:numId w:val="0"/>
              </w:numPr>
            </w:pPr>
            <w:r w:rsidRPr="00901094">
              <w:t>Outre les modifications du dossier de consultation prévues par le cadre légal, le Centre hospitalier universitaire se réserve le droit d'apporter des modifications de détail au dossier de consultation au plus tard 10 jours avant la date limite de réception des plis. Ce délai est décompté à partir de la date d'envoi par le Centre hospitalier universitaire des modifications aux candidats ayant retiré le dossier initial. Les candidats devront alors répondre sur la base du dossier modifié sans pouvoir élever aucune réclamation à ce sujet.</w:t>
            </w:r>
          </w:p>
          <w:p w14:paraId="351D30EB" w14:textId="77777777" w:rsidR="008A2672" w:rsidRPr="00901094" w:rsidRDefault="008A2672" w:rsidP="008A2672">
            <w:pPr>
              <w:numPr>
                <w:ilvl w:val="0"/>
                <w:numId w:val="0"/>
              </w:numPr>
            </w:pPr>
            <w:r w:rsidRPr="00901094">
              <w:t>Si la date limite de réception des plis est reportée, la disposition précédente est applicable en fonction de cette nouvelle date.</w:t>
            </w:r>
          </w:p>
          <w:p w14:paraId="3BEA833C" w14:textId="77777777" w:rsidR="008A2672" w:rsidRPr="00901094" w:rsidRDefault="008A2672" w:rsidP="008A2672">
            <w:pPr>
              <w:numPr>
                <w:ilvl w:val="0"/>
                <w:numId w:val="0"/>
              </w:numPr>
            </w:pPr>
            <w:r w:rsidRPr="00901094">
              <w:t>L’information sera portée à l’attention des opérateurs uniquement via le profil acheteur.</w:t>
            </w:r>
          </w:p>
          <w:p w14:paraId="2EB962CC" w14:textId="77777777" w:rsidR="008A2672" w:rsidRPr="00901094" w:rsidRDefault="008A2672" w:rsidP="005F5C07">
            <w:pPr>
              <w:pStyle w:val="Titre1"/>
              <w:numPr>
                <w:ilvl w:val="0"/>
                <w:numId w:val="83"/>
              </w:numPr>
              <w:ind w:left="284" w:hanging="284"/>
            </w:pPr>
            <w:bookmarkStart w:id="19" w:name="_Toc222993544"/>
            <w:r w:rsidRPr="00901094">
              <w:t>Visites du site</w:t>
            </w:r>
            <w:bookmarkEnd w:id="19"/>
          </w:p>
          <w:p w14:paraId="19100953" w14:textId="77777777" w:rsidR="008A2672" w:rsidRPr="00901094" w:rsidRDefault="008A2672" w:rsidP="003D541D">
            <w:pPr>
              <w:pStyle w:val="Titre2"/>
              <w:pBdr>
                <w:bottom w:val="none" w:sz="0" w:space="0" w:color="auto"/>
              </w:pBdr>
              <w:ind w:left="284" w:hanging="284"/>
            </w:pPr>
            <w:bookmarkStart w:id="20" w:name="_Ref222993053"/>
            <w:bookmarkStart w:id="21" w:name="_Ref222993225"/>
            <w:bookmarkStart w:id="22" w:name="_Toc222993545"/>
            <w:r w:rsidRPr="00901094">
              <w:t>Modalités des visites</w:t>
            </w:r>
            <w:bookmarkEnd w:id="20"/>
            <w:bookmarkEnd w:id="21"/>
            <w:bookmarkEnd w:id="22"/>
          </w:p>
          <w:p w14:paraId="17426722" w14:textId="5656F23F" w:rsidR="008A2672" w:rsidRPr="00901094" w:rsidRDefault="008A2672" w:rsidP="008A2672">
            <w:pPr>
              <w:numPr>
                <w:ilvl w:val="0"/>
                <w:numId w:val="0"/>
              </w:numPr>
            </w:pPr>
            <w:r w:rsidRPr="00901094">
              <w:t xml:space="preserve">Les soumissionnaires effectueront une visite du site obligatoire et pourront effectuer une visite du site facultative, conformément </w:t>
            </w:r>
            <w:r w:rsidR="00BD3B2A">
              <w:t>à l’</w:t>
            </w:r>
            <w:r w:rsidR="00BD3B2A">
              <w:fldChar w:fldCharType="begin"/>
            </w:r>
            <w:r w:rsidR="00BD3B2A">
              <w:instrText xml:space="preserve"> REF _Ref222993433 \n \h </w:instrText>
            </w:r>
            <w:r w:rsidR="00BD3B2A">
              <w:fldChar w:fldCharType="separate"/>
            </w:r>
            <w:r w:rsidR="00D15DBC">
              <w:t xml:space="preserve">Article 6 </w:t>
            </w:r>
            <w:r w:rsidR="00BD3B2A">
              <w:fldChar w:fldCharType="end"/>
            </w:r>
          </w:p>
          <w:p w14:paraId="697B3CBF" w14:textId="77777777" w:rsidR="008A2672" w:rsidRPr="00901094" w:rsidRDefault="008A2672" w:rsidP="008A2672">
            <w:pPr>
              <w:numPr>
                <w:ilvl w:val="0"/>
                <w:numId w:val="0"/>
              </w:numPr>
            </w:pPr>
            <w:r w:rsidRPr="00901094">
              <w:t>Les dates des visites obligatoires seront imposées aux soumissionnaires. Il appartient aux soumissionnaires de solliciter une date pour les éventuelles visites facultatives. La visite obligatoire aura lieu à la date indiquée dans l’invitation à soumissionner. Les visites facultatives, dans la limite de 2 visites par soumissionnaire, seront organisées sur demande, formulée via le profil acheteur, selon les disponibilités du Centre hospitalier universitaire.</w:t>
            </w:r>
          </w:p>
          <w:p w14:paraId="37D64A79" w14:textId="77777777" w:rsidR="008A2672" w:rsidRPr="00901094" w:rsidRDefault="008A2672" w:rsidP="008A2672">
            <w:pPr>
              <w:numPr>
                <w:ilvl w:val="0"/>
                <w:numId w:val="0"/>
              </w:numPr>
            </w:pPr>
            <w:r w:rsidRPr="00901094">
              <w:t>Les visites seront individuelles et s’effectueront en présence d’un représentant du Centre hospitalier universitaire ou d’un tiers désigné par lui.</w:t>
            </w:r>
          </w:p>
          <w:p w14:paraId="32F3CAB1" w14:textId="77777777" w:rsidR="008A2672" w:rsidRPr="00901094" w:rsidRDefault="008A2672" w:rsidP="008A2672">
            <w:pPr>
              <w:numPr>
                <w:ilvl w:val="0"/>
                <w:numId w:val="0"/>
              </w:numPr>
            </w:pPr>
            <w:r w:rsidRPr="00901094">
              <w:t>En amont de la visite, les candidats communiqueront au Centre hospitalier universitaire les noms, fonctions et coordonnées des personnes participant à la visite. Le nombre maximum des participants pour le soumissionnaire est fixé à 5 personnes.</w:t>
            </w:r>
          </w:p>
          <w:p w14:paraId="4DB3ADC2" w14:textId="77777777" w:rsidR="008A2672" w:rsidRPr="00901094" w:rsidRDefault="008A2672" w:rsidP="008A2672">
            <w:pPr>
              <w:numPr>
                <w:ilvl w:val="0"/>
                <w:numId w:val="0"/>
              </w:numPr>
            </w:pPr>
            <w:r w:rsidRPr="00901094">
              <w:t>Les candidats ne pourront pas se prévaloir de la méconnaissance du site en cas d’irrégularité ou mauvaise notation de leur offre.</w:t>
            </w:r>
          </w:p>
          <w:p w14:paraId="011DD3EE" w14:textId="19FA6EF0" w:rsidR="008A2672" w:rsidRPr="00901094" w:rsidRDefault="008A2672" w:rsidP="008A2672">
            <w:pPr>
              <w:numPr>
                <w:ilvl w:val="0"/>
                <w:numId w:val="0"/>
              </w:numPr>
            </w:pPr>
            <w:r w:rsidRPr="00901094">
              <w:t>La visite fera l'objet d'un procès-verbal de visite rédigé sur le champ par l’</w:t>
            </w:r>
            <w:r w:rsidRPr="00312E94">
              <w:t>acheteur</w:t>
            </w:r>
            <w:r w:rsidRPr="00901094">
              <w:t xml:space="preserve"> et signé par les personnes présentes. </w:t>
            </w:r>
          </w:p>
          <w:p w14:paraId="70580CE0" w14:textId="494B5F54" w:rsidR="008A2672" w:rsidRPr="00901094" w:rsidRDefault="008A2672" w:rsidP="008A2672">
            <w:pPr>
              <w:numPr>
                <w:ilvl w:val="0"/>
                <w:numId w:val="0"/>
              </w:numPr>
            </w:pPr>
            <w:r w:rsidRPr="00901094">
              <w:t>Les candidats peuvent poser des questions, après la visite, et dans le respect du délai mentionné à l’</w:t>
            </w:r>
            <w:r w:rsidRPr="00901094">
              <w:fldChar w:fldCharType="begin"/>
            </w:r>
            <w:r w:rsidRPr="00901094">
              <w:instrText xml:space="preserve"> REF _Ref222840537 \n \h  \* MERGEFORMAT </w:instrText>
            </w:r>
            <w:r w:rsidRPr="00901094">
              <w:fldChar w:fldCharType="separate"/>
            </w:r>
            <w:r w:rsidR="00D15DBC">
              <w:t xml:space="preserve">Article 24 </w:t>
            </w:r>
            <w:r w:rsidRPr="00901094">
              <w:fldChar w:fldCharType="end"/>
            </w:r>
            <w:r w:rsidRPr="00901094">
              <w:t>sur le profil acheteur, à l’adresse indiquée en page de garde du présent document, le CHU y répondra sur le profil acheteur.</w:t>
            </w:r>
          </w:p>
          <w:p w14:paraId="7CF2EF26" w14:textId="77777777" w:rsidR="008A2672" w:rsidRPr="00901094" w:rsidRDefault="008A2672" w:rsidP="008A2672">
            <w:pPr>
              <w:numPr>
                <w:ilvl w:val="0"/>
                <w:numId w:val="0"/>
              </w:numPr>
            </w:pPr>
            <w:r w:rsidRPr="00901094">
              <w:t xml:space="preserve">Chaque candidat devra obligatoirement assister à l’intégralité de la visite dont la durée est estimée à 2 heures. Tout candidat n’ayant pas assisté à l’intégralité de la visite verra son offre déclarée irrégulière. </w:t>
            </w:r>
          </w:p>
          <w:p w14:paraId="0ECD8144" w14:textId="77777777" w:rsidR="008A2672" w:rsidRPr="00901094" w:rsidRDefault="008A2672" w:rsidP="00D019D5">
            <w:pPr>
              <w:pStyle w:val="Titre1"/>
              <w:numPr>
                <w:ilvl w:val="0"/>
                <w:numId w:val="12"/>
              </w:numPr>
              <w:tabs>
                <w:tab w:val="left" w:pos="0"/>
              </w:tabs>
              <w:ind w:left="284" w:hanging="284"/>
            </w:pPr>
            <w:bookmarkStart w:id="23" w:name="_Toc222993546"/>
            <w:r w:rsidRPr="00901094">
              <w:t>Présentation des candidatures et des offres</w:t>
            </w:r>
            <w:bookmarkEnd w:id="23"/>
          </w:p>
          <w:p w14:paraId="6D24A6C7" w14:textId="03E0FA1D" w:rsidR="008A2672" w:rsidRPr="00CD7A0A" w:rsidRDefault="008A2672" w:rsidP="00FF704E">
            <w:pPr>
              <w:pStyle w:val="Titre2"/>
              <w:pBdr>
                <w:bottom w:val="none" w:sz="0" w:space="0" w:color="auto"/>
              </w:pBdr>
              <w:ind w:left="284" w:hanging="284"/>
            </w:pPr>
            <w:bookmarkStart w:id="24" w:name="_Toc222993547"/>
            <w:r w:rsidRPr="00901094">
              <w:t>Modalités de remise des plis</w:t>
            </w:r>
            <w:bookmarkEnd w:id="24"/>
          </w:p>
          <w:tbl>
            <w:tblPr>
              <w:tblStyle w:val="Grilledutableau"/>
              <w:tblW w:w="9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7030"/>
              <w:gridCol w:w="15"/>
            </w:tblGrid>
            <w:tr w:rsidR="008A2672" w:rsidRPr="00CD7A0A" w14:paraId="39DCAF96" w14:textId="77777777" w:rsidTr="00901094">
              <w:trPr>
                <w:trHeight w:val="4175"/>
              </w:trPr>
              <w:tc>
                <w:tcPr>
                  <w:tcW w:w="2386" w:type="dxa"/>
                  <w:tcBorders>
                    <w:top w:val="single" w:sz="4" w:space="0" w:color="auto"/>
                    <w:left w:val="single" w:sz="4" w:space="0" w:color="auto"/>
                    <w:bottom w:val="single" w:sz="4" w:space="0" w:color="auto"/>
                    <w:right w:val="single" w:sz="4" w:space="0" w:color="auto"/>
                  </w:tcBorders>
                </w:tcPr>
                <w:p w14:paraId="321F2465" w14:textId="77777777" w:rsidR="008A2672" w:rsidRPr="00901094" w:rsidRDefault="008A2672" w:rsidP="008A2672">
                  <w:pPr>
                    <w:numPr>
                      <w:ilvl w:val="0"/>
                      <w:numId w:val="0"/>
                    </w:numPr>
                  </w:pPr>
                  <w:r w:rsidRPr="00CD7A0A">
                    <w:t>MOYEN DE REMISE DES CANDIDATURES ET DES OFFRES</w:t>
                  </w:r>
                </w:p>
              </w:tc>
              <w:tc>
                <w:tcPr>
                  <w:tcW w:w="7045" w:type="dxa"/>
                  <w:gridSpan w:val="2"/>
                  <w:tcBorders>
                    <w:top w:val="single" w:sz="4" w:space="0" w:color="auto"/>
                    <w:left w:val="single" w:sz="4" w:space="0" w:color="auto"/>
                    <w:bottom w:val="single" w:sz="4" w:space="0" w:color="auto"/>
                    <w:right w:val="single" w:sz="4" w:space="0" w:color="auto"/>
                  </w:tcBorders>
                </w:tcPr>
                <w:p w14:paraId="6FC3F328" w14:textId="77777777" w:rsidR="008A2672" w:rsidRPr="00CD7A0A" w:rsidRDefault="008A2672" w:rsidP="008A2672">
                  <w:pPr>
                    <w:numPr>
                      <w:ilvl w:val="0"/>
                      <w:numId w:val="0"/>
                    </w:numPr>
                  </w:pPr>
                  <w:r w:rsidRPr="00CD7A0A">
                    <w:t>Uniquement voie dématérialisée (profil acheteur)</w:t>
                  </w:r>
                </w:p>
                <w:p w14:paraId="4B5435C6" w14:textId="77777777" w:rsidR="008A2672" w:rsidRPr="00901094" w:rsidRDefault="008A2672" w:rsidP="008A2672">
                  <w:pPr>
                    <w:numPr>
                      <w:ilvl w:val="0"/>
                      <w:numId w:val="0"/>
                    </w:numPr>
                  </w:pPr>
                  <w:r w:rsidRPr="00901094">
                    <w:t xml:space="preserve">Une transmission sur support physique électronique (type clé USB, CD-Rom …) n’est pas considérée comme dématérialisée. </w:t>
                  </w:r>
                </w:p>
                <w:p w14:paraId="789FCA83" w14:textId="77777777" w:rsidR="008A2672" w:rsidRPr="00901094" w:rsidRDefault="008A2672" w:rsidP="008A2672">
                  <w:pPr>
                    <w:numPr>
                      <w:ilvl w:val="0"/>
                      <w:numId w:val="0"/>
                    </w:numPr>
                  </w:pPr>
                  <w:r w:rsidRPr="00901094">
                    <w:t>Une signature manuscrite scannée et apposée sur un document n’est pas considérée comme une signature originale. Elle n’a pas de valeur juridique</w:t>
                  </w:r>
                </w:p>
                <w:p w14:paraId="30C2BD16" w14:textId="5A01CC36" w:rsidR="008A2672" w:rsidRPr="00901094" w:rsidRDefault="008A2672" w:rsidP="008A2672">
                  <w:pPr>
                    <w:numPr>
                      <w:ilvl w:val="0"/>
                      <w:numId w:val="0"/>
                    </w:numPr>
                  </w:pPr>
                  <w:r w:rsidRPr="00901094">
                    <w:t xml:space="preserve">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 </w:t>
                  </w:r>
                </w:p>
              </w:tc>
            </w:tr>
            <w:tr w:rsidR="008A2672" w:rsidRPr="00CD7A0A" w14:paraId="0F540936"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tcPr>
                <w:p w14:paraId="6248E8FA" w14:textId="77777777" w:rsidR="008A2672" w:rsidRPr="00CD7A0A" w:rsidRDefault="008A2672" w:rsidP="008A2672">
                  <w:pPr>
                    <w:numPr>
                      <w:ilvl w:val="0"/>
                      <w:numId w:val="0"/>
                    </w:numPr>
                  </w:pPr>
                  <w:r w:rsidRPr="00CD7A0A">
                    <w:t>LANGUE</w:t>
                  </w:r>
                </w:p>
              </w:tc>
              <w:tc>
                <w:tcPr>
                  <w:tcW w:w="7030" w:type="dxa"/>
                </w:tcPr>
                <w:p w14:paraId="221EB6B5" w14:textId="77777777" w:rsidR="008A2672" w:rsidRPr="00CD7A0A" w:rsidRDefault="008A2672" w:rsidP="008A2672">
                  <w:pPr>
                    <w:numPr>
                      <w:ilvl w:val="0"/>
                      <w:numId w:val="0"/>
                    </w:numPr>
                  </w:pPr>
                  <w:r w:rsidRPr="00CD7A0A">
                    <w:t>Français (tous les documents dans une autre langue doivent être traduits par un traducteur assermenté)</w:t>
                  </w:r>
                </w:p>
              </w:tc>
            </w:tr>
            <w:tr w:rsidR="008A2672" w:rsidRPr="00CD7A0A" w14:paraId="6E4C4AA3"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tcPr>
                <w:p w14:paraId="25F20CB9" w14:textId="77777777" w:rsidR="008A2672" w:rsidRPr="00CD7A0A" w:rsidRDefault="008A2672" w:rsidP="008A2672">
                  <w:pPr>
                    <w:numPr>
                      <w:ilvl w:val="0"/>
                      <w:numId w:val="0"/>
                    </w:numPr>
                  </w:pPr>
                  <w:r w:rsidRPr="00CD7A0A">
                    <w:t>NORMES</w:t>
                  </w:r>
                </w:p>
              </w:tc>
              <w:tc>
                <w:tcPr>
                  <w:tcW w:w="7030" w:type="dxa"/>
                </w:tcPr>
                <w:p w14:paraId="51DEE036" w14:textId="77777777" w:rsidR="008A2672" w:rsidRPr="00CD7A0A" w:rsidRDefault="008A2672" w:rsidP="008A2672">
                  <w:pPr>
                    <w:numPr>
                      <w:ilvl w:val="0"/>
                      <w:numId w:val="0"/>
                    </w:numPr>
                  </w:pPr>
                  <w:r w:rsidRPr="00CD7A0A">
                    <w:t xml:space="preserve">S’entendent d’une norme, qualification ou toute preuve équivalente (la preuve de l’équivalence doit être apportée par l’opérateur qui s’en prévaut) </w:t>
                  </w:r>
                </w:p>
              </w:tc>
            </w:tr>
            <w:tr w:rsidR="008A2672" w:rsidRPr="00CD7A0A" w14:paraId="109F9862"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tcPr>
                <w:p w14:paraId="7FD832F1" w14:textId="77777777" w:rsidR="008A2672" w:rsidRPr="00CD7A0A" w:rsidRDefault="008A2672" w:rsidP="008A2672">
                  <w:pPr>
                    <w:numPr>
                      <w:ilvl w:val="0"/>
                      <w:numId w:val="0"/>
                    </w:numPr>
                  </w:pPr>
                  <w:r w:rsidRPr="00CD7A0A">
                    <w:t>VALEUR MONÉTAIRE</w:t>
                  </w:r>
                </w:p>
              </w:tc>
              <w:tc>
                <w:tcPr>
                  <w:tcW w:w="7030" w:type="dxa"/>
                </w:tcPr>
                <w:p w14:paraId="24273EC4" w14:textId="77777777" w:rsidR="008A2672" w:rsidRPr="00CD7A0A" w:rsidRDefault="008A2672" w:rsidP="008A2672">
                  <w:pPr>
                    <w:numPr>
                      <w:ilvl w:val="0"/>
                      <w:numId w:val="0"/>
                    </w:numPr>
                  </w:pPr>
                  <w:r w:rsidRPr="00CD7A0A">
                    <w:t>Euro</w:t>
                  </w:r>
                </w:p>
              </w:tc>
            </w:tr>
            <w:tr w:rsidR="008A2672" w:rsidRPr="00CD7A0A" w14:paraId="058950A0"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vMerge w:val="restart"/>
                </w:tcPr>
                <w:p w14:paraId="55A59D66" w14:textId="77777777" w:rsidR="008A2672" w:rsidRPr="00901094" w:rsidRDefault="008A2672" w:rsidP="008A2672">
                  <w:pPr>
                    <w:numPr>
                      <w:ilvl w:val="0"/>
                      <w:numId w:val="0"/>
                    </w:numPr>
                  </w:pPr>
                  <w:r w:rsidRPr="00CD7A0A">
                    <w:t>NOMMAGE FICHIERS</w:t>
                  </w:r>
                </w:p>
                <w:p w14:paraId="4D943BEE" w14:textId="77777777" w:rsidR="008A2672" w:rsidRPr="00CD7A0A" w:rsidRDefault="008A2672" w:rsidP="008A2672">
                  <w:pPr>
                    <w:numPr>
                      <w:ilvl w:val="0"/>
                      <w:numId w:val="0"/>
                    </w:numPr>
                  </w:pPr>
                  <w:r w:rsidRPr="00CD7A0A">
                    <w:t>(Chaque document est fourni dans un fichier distinct. Il est souhaitable que les candidats respectent les règles de nommage des fichiers ci-contre)</w:t>
                  </w:r>
                </w:p>
              </w:tc>
              <w:tc>
                <w:tcPr>
                  <w:tcW w:w="7030" w:type="dxa"/>
                </w:tcPr>
                <w:p w14:paraId="4ACBE630" w14:textId="77777777" w:rsidR="008A2672" w:rsidRPr="00CD7A0A" w:rsidRDefault="008A2672" w:rsidP="008A2672">
                  <w:pPr>
                    <w:numPr>
                      <w:ilvl w:val="0"/>
                      <w:numId w:val="0"/>
                    </w:numPr>
                  </w:pPr>
                  <w:r w:rsidRPr="00CD7A0A">
                    <w:t>CANDIDATURE</w:t>
                  </w:r>
                </w:p>
                <w:p w14:paraId="0B4A9948" w14:textId="77777777" w:rsidR="008A2672" w:rsidRPr="00CD7A0A" w:rsidRDefault="008A2672" w:rsidP="008A2672">
                  <w:pPr>
                    <w:numPr>
                      <w:ilvl w:val="0"/>
                      <w:numId w:val="0"/>
                    </w:numPr>
                  </w:pPr>
                  <w:r w:rsidRPr="00CD7A0A">
                    <w:t>NOM OPERATEUR_C_NOM DOCUMENT</w:t>
                  </w:r>
                </w:p>
                <w:p w14:paraId="47E70A77" w14:textId="77777777" w:rsidR="008A2672" w:rsidRPr="00CD7A0A" w:rsidRDefault="008A2672" w:rsidP="008A2672">
                  <w:pPr>
                    <w:numPr>
                      <w:ilvl w:val="0"/>
                      <w:numId w:val="0"/>
                    </w:numPr>
                  </w:pPr>
                  <w:r w:rsidRPr="00CD7A0A">
                    <w:t>Exemple : NOM_C_DC1</w:t>
                  </w:r>
                </w:p>
              </w:tc>
            </w:tr>
            <w:tr w:rsidR="008A2672" w:rsidRPr="00CD7A0A" w14:paraId="5F446247"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vMerge/>
                </w:tcPr>
                <w:p w14:paraId="7FE6B1FC" w14:textId="77777777" w:rsidR="008A2672" w:rsidRPr="00CD7A0A" w:rsidRDefault="008A2672" w:rsidP="008A2672">
                  <w:pPr>
                    <w:numPr>
                      <w:ilvl w:val="0"/>
                      <w:numId w:val="0"/>
                    </w:numPr>
                  </w:pPr>
                </w:p>
              </w:tc>
              <w:tc>
                <w:tcPr>
                  <w:tcW w:w="7030" w:type="dxa"/>
                </w:tcPr>
                <w:p w14:paraId="504702A9" w14:textId="77777777" w:rsidR="008A2672" w:rsidRPr="00CD7A0A" w:rsidRDefault="008A2672" w:rsidP="008A2672">
                  <w:pPr>
                    <w:numPr>
                      <w:ilvl w:val="0"/>
                      <w:numId w:val="0"/>
                    </w:numPr>
                  </w:pPr>
                  <w:r w:rsidRPr="00CD7A0A">
                    <w:t>OFFRE</w:t>
                  </w:r>
                </w:p>
                <w:p w14:paraId="4F3DFFCF" w14:textId="77777777" w:rsidR="008A2672" w:rsidRPr="00CD7A0A" w:rsidRDefault="008A2672" w:rsidP="008A2672">
                  <w:pPr>
                    <w:numPr>
                      <w:ilvl w:val="0"/>
                      <w:numId w:val="0"/>
                    </w:numPr>
                  </w:pPr>
                  <w:r w:rsidRPr="00CD7A0A">
                    <w:t>NOM OPERATEUR_O_NOM DOCUMENT (réf. au numéro future annexe contractuelle le cas échéant)</w:t>
                  </w:r>
                </w:p>
                <w:p w14:paraId="188B900D" w14:textId="77777777" w:rsidR="008A2672" w:rsidRPr="00CD7A0A" w:rsidRDefault="008A2672" w:rsidP="008A2672">
                  <w:pPr>
                    <w:numPr>
                      <w:ilvl w:val="0"/>
                      <w:numId w:val="0"/>
                    </w:numPr>
                  </w:pPr>
                  <w:r w:rsidRPr="00CD7A0A">
                    <w:t xml:space="preserve">Exemple : </w:t>
                  </w:r>
                  <w:proofErr w:type="spellStart"/>
                  <w:r w:rsidRPr="00CD7A0A">
                    <w:t>NOM_O_Annexe</w:t>
                  </w:r>
                  <w:proofErr w:type="spellEnd"/>
                  <w:r w:rsidRPr="00CD7A0A">
                    <w:t xml:space="preserve"> A1</w:t>
                  </w:r>
                </w:p>
                <w:p w14:paraId="3D22131F" w14:textId="77777777" w:rsidR="008A2672" w:rsidRPr="00CD7A0A" w:rsidRDefault="008A2672" w:rsidP="008A2672">
                  <w:pPr>
                    <w:numPr>
                      <w:ilvl w:val="0"/>
                      <w:numId w:val="0"/>
                    </w:numPr>
                  </w:pPr>
                  <w:r w:rsidRPr="00CD7A0A">
                    <w:t>Exemple : NOM_O_CEP</w:t>
                  </w:r>
                </w:p>
              </w:tc>
            </w:tr>
            <w:tr w:rsidR="008A2672" w:rsidRPr="00CD7A0A" w14:paraId="5A75381B"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tcPr>
                <w:p w14:paraId="5D7B2BB6" w14:textId="77777777" w:rsidR="008A2672" w:rsidRPr="00CD7A0A" w:rsidRDefault="008A2672" w:rsidP="008A2672">
                  <w:pPr>
                    <w:numPr>
                      <w:ilvl w:val="0"/>
                      <w:numId w:val="0"/>
                    </w:numPr>
                  </w:pPr>
                  <w:r w:rsidRPr="00CD7A0A">
                    <w:t>FORMAT FICHIERS</w:t>
                  </w:r>
                </w:p>
              </w:tc>
              <w:tc>
                <w:tcPr>
                  <w:tcW w:w="7030" w:type="dxa"/>
                </w:tcPr>
                <w:p w14:paraId="5948D0DD" w14:textId="77777777" w:rsidR="008A2672" w:rsidRPr="00CD7A0A" w:rsidRDefault="008A2672" w:rsidP="008A2672">
                  <w:pPr>
                    <w:numPr>
                      <w:ilvl w:val="0"/>
                      <w:numId w:val="0"/>
                    </w:numPr>
                  </w:pPr>
                  <w:r w:rsidRPr="00CD7A0A">
                    <w:t>Format exploitable généralement accessible (</w:t>
                  </w:r>
                  <w:proofErr w:type="spellStart"/>
                  <w:r w:rsidRPr="00CD7A0A">
                    <w:t>word</w:t>
                  </w:r>
                  <w:proofErr w:type="spellEnd"/>
                  <w:r w:rsidRPr="00CD7A0A">
                    <w:t xml:space="preserve">/ </w:t>
                  </w:r>
                  <w:proofErr w:type="spellStart"/>
                  <w:r w:rsidRPr="00CD7A0A">
                    <w:t>excel</w:t>
                  </w:r>
                  <w:proofErr w:type="spellEnd"/>
                  <w:r w:rsidRPr="00CD7A0A">
                    <w:t xml:space="preserve"> ou équivalent) ainsi que format PDF ou équivalent, pour chacun des documents (chaque document est donc fourni dans ces deux formats). </w:t>
                  </w:r>
                </w:p>
                <w:p w14:paraId="59818FC4" w14:textId="04D6AEA0" w:rsidR="008A2672" w:rsidRPr="00901094" w:rsidRDefault="008A2672" w:rsidP="008A2672">
                  <w:pPr>
                    <w:numPr>
                      <w:ilvl w:val="0"/>
                      <w:numId w:val="0"/>
                    </w:numPr>
                  </w:pPr>
                  <w:r w:rsidRPr="00CD7A0A">
                    <w:t>Format des plans .</w:t>
                  </w:r>
                  <w:proofErr w:type="spellStart"/>
                  <w:r w:rsidRPr="00CD7A0A">
                    <w:t>dwg</w:t>
                  </w:r>
                  <w:proofErr w:type="spellEnd"/>
                  <w:r w:rsidRPr="00CD7A0A">
                    <w:t xml:space="preserve"> et .</w:t>
                  </w:r>
                  <w:proofErr w:type="spellStart"/>
                  <w:r w:rsidRPr="00CD7A0A">
                    <w:t>pdf</w:t>
                  </w:r>
                  <w:proofErr w:type="spellEnd"/>
                </w:p>
              </w:tc>
            </w:tr>
            <w:tr w:rsidR="008A2672" w:rsidRPr="00CD7A0A" w14:paraId="6249B89D" w14:textId="77777777" w:rsidTr="00901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Pr>
              <w:tc>
                <w:tcPr>
                  <w:tcW w:w="2386" w:type="dxa"/>
                </w:tcPr>
                <w:p w14:paraId="5DF63ED8" w14:textId="77777777" w:rsidR="008A2672" w:rsidRPr="00CD7A0A" w:rsidRDefault="008A2672" w:rsidP="008A2672">
                  <w:pPr>
                    <w:numPr>
                      <w:ilvl w:val="0"/>
                      <w:numId w:val="0"/>
                    </w:numPr>
                  </w:pPr>
                  <w:r w:rsidRPr="00CD7A0A">
                    <w:t>MODALITÉS TRANSMISSION</w:t>
                  </w:r>
                </w:p>
              </w:tc>
              <w:tc>
                <w:tcPr>
                  <w:tcW w:w="7030" w:type="dxa"/>
                </w:tcPr>
                <w:p w14:paraId="4AD5D8E8" w14:textId="77777777" w:rsidR="008A2672" w:rsidRPr="00CD7A0A" w:rsidRDefault="008A2672" w:rsidP="008A2672">
                  <w:pPr>
                    <w:numPr>
                      <w:ilvl w:val="0"/>
                      <w:numId w:val="0"/>
                    </w:numPr>
                  </w:pPr>
                  <w:r w:rsidRPr="00CD7A0A">
                    <w:t>Profil acheteur, dans les délais indiqués.</w:t>
                  </w:r>
                </w:p>
                <w:p w14:paraId="08EF2077" w14:textId="77777777" w:rsidR="008A2672" w:rsidRPr="00CD7A0A" w:rsidRDefault="008A2672" w:rsidP="008A2672">
                  <w:pPr>
                    <w:numPr>
                      <w:ilvl w:val="0"/>
                      <w:numId w:val="0"/>
                    </w:numPr>
                  </w:pPr>
                  <w:r w:rsidRPr="00CD7A0A">
                    <w:t>Le fuseau horaire de référence est celui de (GMT+01:00) Paris, Bruxelles, Copenhague, Madrid. Le pli sera considéré « hors délai » si le téléchargement se termine après la date et l'heure limites de réception des candidatures/</w:t>
                  </w:r>
                  <w:r w:rsidRPr="00901094">
                    <w:t>offres.</w:t>
                  </w:r>
                </w:p>
                <w:p w14:paraId="58BD2316" w14:textId="77777777" w:rsidR="008A2672" w:rsidRPr="00CD7A0A" w:rsidRDefault="008A2672" w:rsidP="008A2672">
                  <w:pPr>
                    <w:numPr>
                      <w:ilvl w:val="0"/>
                      <w:numId w:val="0"/>
                    </w:numPr>
                  </w:pPr>
                  <w:r w:rsidRPr="00CD7A0A">
                    <w:t>Si une nouvelle candidature ou offre est envoyée par voie électronique par le même candidat, celle-ci annule et remplace l'offre précédente si elle parvient dans le délai de remise des candidatures et des offres. Seul le dernier envoi sera pris en compte. Tout envoi devra donc, pour ne pas encourir l’irrégularité, être complet et comporter toutes les pièces visées par le présent règlement de la consultation.</w:t>
                  </w:r>
                </w:p>
                <w:p w14:paraId="6AF7E31F" w14:textId="77777777" w:rsidR="008A2672" w:rsidRPr="00CD7A0A" w:rsidRDefault="008A2672" w:rsidP="008A2672">
                  <w:pPr>
                    <w:numPr>
                      <w:ilvl w:val="0"/>
                      <w:numId w:val="0"/>
                    </w:numPr>
                  </w:pPr>
                  <w:r w:rsidRPr="00CD7A0A">
                    <w:t>Tout document affecté d’un virus informatique sera considéré comme document manquant pouvant ainsi entraîner l’irrégularité de la candidature ou de l’offre.</w:t>
                  </w:r>
                </w:p>
                <w:p w14:paraId="42D11E30" w14:textId="77777777" w:rsidR="008A2672" w:rsidRPr="00CD7A0A" w:rsidRDefault="008A2672" w:rsidP="008A2672">
                  <w:pPr>
                    <w:numPr>
                      <w:ilvl w:val="0"/>
                      <w:numId w:val="0"/>
                    </w:numPr>
                  </w:pPr>
                  <w:r w:rsidRPr="00CD7A0A">
                    <w:t>Le pli peut être doublé d'une copie de sauvegarde transmise dans les délais impartis, sur support électronique ou support physique électronique.</w:t>
                  </w:r>
                </w:p>
                <w:p w14:paraId="6B7FEFED" w14:textId="77777777" w:rsidR="008A2672" w:rsidRPr="00901094" w:rsidRDefault="008A2672" w:rsidP="008A2672">
                  <w:pPr>
                    <w:numPr>
                      <w:ilvl w:val="0"/>
                      <w:numId w:val="0"/>
                    </w:numPr>
                  </w:pPr>
                  <w:r w:rsidRPr="00901094">
                    <w:t>Adresse postale de réception de la copie de sauvegarde :</w:t>
                  </w:r>
                </w:p>
                <w:p w14:paraId="262444CB" w14:textId="77777777" w:rsidR="008A2672" w:rsidRPr="00901094" w:rsidRDefault="008A2672" w:rsidP="008A2672">
                  <w:pPr>
                    <w:numPr>
                      <w:ilvl w:val="0"/>
                      <w:numId w:val="0"/>
                    </w:numPr>
                  </w:pPr>
                  <w:r w:rsidRPr="00901094">
                    <w:t>CENTRE HOSPITALIER UNIVERSITAIRE DE MONTPELLIER</w:t>
                  </w:r>
                </w:p>
                <w:p w14:paraId="586FF696" w14:textId="77777777" w:rsidR="008A2672" w:rsidRPr="00901094" w:rsidRDefault="008A2672" w:rsidP="008A2672">
                  <w:pPr>
                    <w:numPr>
                      <w:ilvl w:val="0"/>
                      <w:numId w:val="0"/>
                    </w:numPr>
                  </w:pPr>
                  <w:r w:rsidRPr="00901094">
                    <w:t>Direction des Achats et Approvisionnements</w:t>
                  </w:r>
                </w:p>
                <w:p w14:paraId="5A53C656" w14:textId="77777777" w:rsidR="008A2672" w:rsidRPr="00901094" w:rsidRDefault="008A2672" w:rsidP="008A2672">
                  <w:pPr>
                    <w:numPr>
                      <w:ilvl w:val="0"/>
                      <w:numId w:val="0"/>
                    </w:numPr>
                  </w:pPr>
                  <w:r w:rsidRPr="00901094">
                    <w:t>1 place Jean Baumel</w:t>
                  </w:r>
                </w:p>
                <w:p w14:paraId="5AECB605" w14:textId="77777777" w:rsidR="008A2672" w:rsidRPr="00901094" w:rsidRDefault="008A2672" w:rsidP="008A2672">
                  <w:pPr>
                    <w:numPr>
                      <w:ilvl w:val="0"/>
                      <w:numId w:val="0"/>
                    </w:numPr>
                  </w:pPr>
                  <w:r w:rsidRPr="00901094">
                    <w:t>Centre Bellevue</w:t>
                  </w:r>
                </w:p>
                <w:p w14:paraId="65C8C566" w14:textId="54A746E2" w:rsidR="008A2672" w:rsidRPr="00CD7A0A" w:rsidRDefault="008A2672" w:rsidP="008A2672">
                  <w:pPr>
                    <w:numPr>
                      <w:ilvl w:val="0"/>
                      <w:numId w:val="0"/>
                    </w:numPr>
                  </w:pPr>
                  <w:r w:rsidRPr="00901094">
                    <w:t>34295 Montpellier Cedex 5</w:t>
                  </w:r>
                </w:p>
              </w:tc>
            </w:tr>
          </w:tbl>
          <w:p w14:paraId="3FB1EBC9" w14:textId="77777777" w:rsidR="008A2672" w:rsidRPr="00901094" w:rsidRDefault="008A2672" w:rsidP="006B2434">
            <w:pPr>
              <w:pStyle w:val="Titre2"/>
              <w:pBdr>
                <w:bottom w:val="none" w:sz="0" w:space="0" w:color="auto"/>
              </w:pBdr>
              <w:ind w:left="284" w:hanging="284"/>
            </w:pPr>
            <w:bookmarkStart w:id="25" w:name="_Toc222993548"/>
            <w:r w:rsidRPr="00901094">
              <w:t>Documents à produire</w:t>
            </w:r>
            <w:bookmarkEnd w:id="25"/>
          </w:p>
          <w:p w14:paraId="27AF63D9" w14:textId="77777777" w:rsidR="008A2672" w:rsidRPr="00901094" w:rsidRDefault="008A2672" w:rsidP="006B2434">
            <w:pPr>
              <w:pStyle w:val="Titre3"/>
              <w:ind w:firstLine="1844"/>
            </w:pPr>
            <w:bookmarkStart w:id="26" w:name="_Ref222992999"/>
            <w:bookmarkStart w:id="27" w:name="_Toc222993549"/>
            <w:r w:rsidRPr="00901094">
              <w:t>Pièces de la candidature</w:t>
            </w:r>
            <w:bookmarkEnd w:id="26"/>
            <w:bookmarkEnd w:id="27"/>
          </w:p>
          <w:p w14:paraId="0E964FE8" w14:textId="6108F1A5" w:rsidR="008A2672" w:rsidRPr="00901094" w:rsidRDefault="008A2672" w:rsidP="008A2672">
            <w:pPr>
              <w:numPr>
                <w:ilvl w:val="0"/>
                <w:numId w:val="0"/>
              </w:numPr>
            </w:pPr>
            <w:r w:rsidRPr="00901094">
              <w:t xml:space="preserve">Pour présenter leur candidature, les candidats utilisent les formulaires DC1 et DC2, tels que disponibles sur le site gouvernemental : </w:t>
            </w:r>
            <w:hyperlink r:id="rId15" w:history="1">
              <w:r w:rsidRPr="00901094">
                <w:rPr>
                  <w:rStyle w:val="Lienhypertexte"/>
                </w:rPr>
                <w:t>https://www.economie.gouv.fr/daj/les-formulaires-de-declaration-du-candidat</w:t>
              </w:r>
            </w:hyperlink>
            <w:r w:rsidRPr="00901094">
              <w:t xml:space="preserve">, dûment complétés ou le DUME. </w:t>
            </w:r>
          </w:p>
          <w:p w14:paraId="3784231D" w14:textId="77777777" w:rsidR="008A2672" w:rsidRPr="00901094" w:rsidRDefault="008A2672" w:rsidP="008A2672">
            <w:pPr>
              <w:numPr>
                <w:ilvl w:val="0"/>
                <w:numId w:val="0"/>
              </w:numPr>
            </w:pPr>
            <w:r w:rsidRPr="00901094">
              <w:t xml:space="preserve">Les candidats ne souhaitant pas utiliser ces formulaires, fournissent les renseignements suivants : </w:t>
            </w:r>
          </w:p>
          <w:tbl>
            <w:tblPr>
              <w:tblStyle w:val="Grilledutableau"/>
              <w:tblW w:w="9491" w:type="dxa"/>
              <w:tblInd w:w="38" w:type="dxa"/>
              <w:tblLayout w:type="fixed"/>
              <w:tblLook w:val="04A0" w:firstRow="1" w:lastRow="0" w:firstColumn="1" w:lastColumn="0" w:noHBand="0" w:noVBand="1"/>
            </w:tblPr>
            <w:tblGrid>
              <w:gridCol w:w="9491"/>
            </w:tblGrid>
            <w:tr w:rsidR="008A2672" w:rsidRPr="00CD7A0A" w14:paraId="32A7ACB5" w14:textId="77777777" w:rsidTr="00901094">
              <w:tc>
                <w:tcPr>
                  <w:tcW w:w="9491" w:type="dxa"/>
                  <w:shd w:val="solid" w:color="FFFFFF" w:fill="auto"/>
                </w:tcPr>
                <w:p w14:paraId="40DB2859" w14:textId="7BC028FC" w:rsidR="008A2672" w:rsidRPr="00901094" w:rsidRDefault="008A2672" w:rsidP="008A2672">
                  <w:pPr>
                    <w:numPr>
                      <w:ilvl w:val="0"/>
                      <w:numId w:val="0"/>
                    </w:numPr>
                  </w:pPr>
                  <w:r w:rsidRPr="00901094">
                    <w:t>Déclaration sur l’honneur pour justifier que le candidat n’entre dans aucun des cas d’interdiction de soumissionner et que les renseignements et documents relatifs à ses capacités et à ses aptitudes, exigés en application des articles </w:t>
                  </w:r>
                  <w:hyperlink r:id="rId16" w:history="1">
                    <w:r w:rsidRPr="00901094">
                      <w:rPr>
                        <w:rStyle w:val="Lienhypertexte"/>
                      </w:rPr>
                      <w:t>L. 3123-18</w:t>
                    </w:r>
                  </w:hyperlink>
                  <w:r w:rsidRPr="00901094">
                    <w:t>, </w:t>
                  </w:r>
                  <w:hyperlink r:id="rId17" w:history="1">
                    <w:r w:rsidRPr="00901094">
                      <w:rPr>
                        <w:rStyle w:val="Lienhypertexte"/>
                      </w:rPr>
                      <w:t>L. 3123-19 </w:t>
                    </w:r>
                  </w:hyperlink>
                  <w:r w:rsidRPr="00901094">
                    <w:t>et </w:t>
                  </w:r>
                  <w:hyperlink r:id="rId18" w:history="1">
                    <w:r w:rsidRPr="00901094">
                      <w:rPr>
                        <w:rStyle w:val="Lienhypertexte"/>
                      </w:rPr>
                      <w:t>L. 3123-21 </w:t>
                    </w:r>
                  </w:hyperlink>
                  <w:r w:rsidRPr="00901094">
                    <w:t>et dans les conditions fixées aux articles </w:t>
                  </w:r>
                  <w:hyperlink r:id="rId19" w:history="1">
                    <w:r w:rsidRPr="00901094">
                      <w:rPr>
                        <w:rStyle w:val="Lienhypertexte"/>
                      </w:rPr>
                      <w:t>R. 3123-1 </w:t>
                    </w:r>
                  </w:hyperlink>
                  <w:r w:rsidRPr="00901094">
                    <w:t>à </w:t>
                  </w:r>
                  <w:hyperlink r:id="rId20" w:history="1">
                    <w:r w:rsidRPr="00901094">
                      <w:rPr>
                        <w:rStyle w:val="Lienhypertexte"/>
                      </w:rPr>
                      <w:t>R. 3123-8</w:t>
                    </w:r>
                  </w:hyperlink>
                  <w:r w:rsidRPr="00901094">
                    <w:t>, sont exacts.</w:t>
                  </w:r>
                </w:p>
              </w:tc>
            </w:tr>
            <w:tr w:rsidR="008A2672" w:rsidRPr="00CD7A0A" w14:paraId="4B3B5A26" w14:textId="77777777" w:rsidTr="00901094">
              <w:tc>
                <w:tcPr>
                  <w:tcW w:w="9491" w:type="dxa"/>
                  <w:shd w:val="solid" w:color="FFFFFF" w:fill="auto"/>
                </w:tcPr>
                <w:p w14:paraId="65997571" w14:textId="77777777" w:rsidR="008A2672" w:rsidRPr="00901094" w:rsidRDefault="008A2672" w:rsidP="008A2672">
                  <w:pPr>
                    <w:numPr>
                      <w:ilvl w:val="0"/>
                      <w:numId w:val="0"/>
                    </w:numPr>
                  </w:pPr>
                  <w:r w:rsidRPr="00901094">
                    <w:t xml:space="preserve">Déclaration concernant le chiffre d'affaires global et le chiffre d'affaires concernant les prestations objet du contrat, réalisées au cours des trois derniers exercices disponibles ; </w:t>
                  </w:r>
                </w:p>
              </w:tc>
            </w:tr>
            <w:tr w:rsidR="008A2672" w:rsidRPr="00CD7A0A" w14:paraId="3BBAA72A" w14:textId="77777777" w:rsidTr="00901094">
              <w:tc>
                <w:tcPr>
                  <w:tcW w:w="9491" w:type="dxa"/>
                  <w:shd w:val="solid" w:color="FFFFFF" w:fill="auto"/>
                </w:tcPr>
                <w:p w14:paraId="3EFE4570" w14:textId="77777777" w:rsidR="008A2672" w:rsidRPr="00901094" w:rsidRDefault="008A2672" w:rsidP="008A2672">
                  <w:pPr>
                    <w:numPr>
                      <w:ilvl w:val="0"/>
                      <w:numId w:val="0"/>
                    </w:numPr>
                  </w:pPr>
                  <w:r w:rsidRPr="00901094">
                    <w:t>Composition du groupement et identification du rôle du mandataire</w:t>
                  </w:r>
                </w:p>
              </w:tc>
            </w:tr>
          </w:tbl>
          <w:p w14:paraId="18B17809" w14:textId="71D53ED3" w:rsidR="008A2672" w:rsidRPr="00901094" w:rsidRDefault="008A2672" w:rsidP="008A2672">
            <w:pPr>
              <w:numPr>
                <w:ilvl w:val="0"/>
                <w:numId w:val="0"/>
              </w:numPr>
            </w:pPr>
            <w:r w:rsidRPr="00901094">
              <w:t>En tout état de cause, les candidats (qu’ils aient utilisé les formulaires ou autre forme de réponse), fournissent en sus :</w:t>
            </w:r>
          </w:p>
        </w:tc>
      </w:tr>
      <w:tr w:rsidR="003D1881" w:rsidRPr="00974D03" w14:paraId="444CB515" w14:textId="77777777" w:rsidTr="008E52E1">
        <w:trPr>
          <w:trHeight w:val="4175"/>
        </w:trPr>
        <w:tc>
          <w:tcPr>
            <w:tcW w:w="9822" w:type="dxa"/>
          </w:tcPr>
          <w:tbl>
            <w:tblPr>
              <w:tblStyle w:val="Grilledutableau"/>
              <w:tblpPr w:leftFromText="141" w:rightFromText="141" w:vertAnchor="text" w:horzAnchor="margin" w:tblpY="41"/>
              <w:tblOverlap w:val="never"/>
              <w:tblW w:w="9342" w:type="dxa"/>
              <w:tblLayout w:type="fixed"/>
              <w:tblLook w:val="04A0" w:firstRow="1" w:lastRow="0" w:firstColumn="1" w:lastColumn="0" w:noHBand="0" w:noVBand="1"/>
            </w:tblPr>
            <w:tblGrid>
              <w:gridCol w:w="9342"/>
            </w:tblGrid>
            <w:tr w:rsidR="00A90AFB" w:rsidRPr="00CD7A0A" w14:paraId="70671959" w14:textId="77777777" w:rsidTr="00A90AFB">
              <w:tc>
                <w:tcPr>
                  <w:tcW w:w="9342" w:type="dxa"/>
                  <w:shd w:val="solid" w:color="FFFFFF" w:fill="auto"/>
                </w:tcPr>
                <w:p w14:paraId="5EFECF64" w14:textId="77777777" w:rsidR="00A90AFB" w:rsidRPr="00901094" w:rsidRDefault="00A90AFB" w:rsidP="00A90AFB">
                  <w:pPr>
                    <w:numPr>
                      <w:ilvl w:val="0"/>
                      <w:numId w:val="0"/>
                    </w:numPr>
                  </w:pPr>
                  <w:r w:rsidRPr="00901094">
                    <w:lastRenderedPageBreak/>
                    <w:t>Les pouvoirs au mandataire dans le cas des candidats réunis en groupement</w:t>
                  </w:r>
                </w:p>
              </w:tc>
            </w:tr>
            <w:tr w:rsidR="00A90AFB" w:rsidRPr="00CD7A0A" w14:paraId="61FDD704" w14:textId="77777777" w:rsidTr="00A90AFB">
              <w:tc>
                <w:tcPr>
                  <w:tcW w:w="9342" w:type="dxa"/>
                  <w:shd w:val="solid" w:color="FFFFFF" w:fill="auto"/>
                </w:tcPr>
                <w:p w14:paraId="3E446C5C" w14:textId="77777777" w:rsidR="00A90AFB" w:rsidRPr="00901094" w:rsidRDefault="00A90AFB" w:rsidP="00A90AFB">
                  <w:pPr>
                    <w:numPr>
                      <w:ilvl w:val="0"/>
                      <w:numId w:val="0"/>
                    </w:numPr>
                  </w:pPr>
                  <w:r w:rsidRPr="00901094">
                    <w:t>Déclaration appropriée de banques ou preuve d’une assurance pour les risques professionnels indiquant les exclusions et plafonds des garanties</w:t>
                  </w:r>
                </w:p>
              </w:tc>
            </w:tr>
            <w:tr w:rsidR="00A90AFB" w:rsidRPr="00CD7A0A" w14:paraId="1440B17B" w14:textId="77777777" w:rsidTr="00A90AFB">
              <w:tc>
                <w:tcPr>
                  <w:tcW w:w="9342" w:type="dxa"/>
                  <w:shd w:val="solid" w:color="FFFFFF" w:fill="auto"/>
                </w:tcPr>
                <w:p w14:paraId="622EAD3C" w14:textId="77777777" w:rsidR="00A90AFB" w:rsidRPr="00901094" w:rsidRDefault="00A90AFB" w:rsidP="00A90AFB">
                  <w:pPr>
                    <w:numPr>
                      <w:ilvl w:val="0"/>
                      <w:numId w:val="0"/>
                    </w:numPr>
                  </w:pPr>
                  <w:r w:rsidRPr="00901094">
                    <w:t>Liste des principales prestations effectuées au cours des trois dernières années. Elles sont prouvées par des attestations du destinataire ou, à défaut, par une déclaration du candidat. Le candidat peut présenter des références effectuées antérieurement (jusqu’à la période de 5 années).</w:t>
                  </w:r>
                </w:p>
                <w:p w14:paraId="33B8CF82" w14:textId="77777777" w:rsidR="00A90AFB" w:rsidRPr="00901094" w:rsidRDefault="00A90AFB" w:rsidP="00A90AFB">
                  <w:pPr>
                    <w:numPr>
                      <w:ilvl w:val="0"/>
                      <w:numId w:val="0"/>
                    </w:numPr>
                  </w:pPr>
                  <w:r w:rsidRPr="00901094">
                    <w:t>La présentation des références doit être synthétique, justifiée (pertinence mise en évidence) et comporter obligatoirement les éléments suivants :</w:t>
                  </w:r>
                </w:p>
                <w:p w14:paraId="53FD799B" w14:textId="77777777" w:rsidR="00A90AFB" w:rsidRPr="00901094" w:rsidRDefault="00A90AFB" w:rsidP="00A90AFB">
                  <w:pPr>
                    <w:pStyle w:val="Paragraphedeliste"/>
                    <w:numPr>
                      <w:ilvl w:val="0"/>
                      <w:numId w:val="85"/>
                    </w:numPr>
                  </w:pPr>
                  <w:r w:rsidRPr="00901094">
                    <w:t>Identification du projet et ses caractéristiques principales</w:t>
                  </w:r>
                </w:p>
                <w:p w14:paraId="3E2EFECF" w14:textId="77777777" w:rsidR="00A90AFB" w:rsidRPr="00901094" w:rsidRDefault="00A90AFB" w:rsidP="00A90AFB">
                  <w:pPr>
                    <w:pStyle w:val="Paragraphedeliste"/>
                    <w:numPr>
                      <w:ilvl w:val="0"/>
                      <w:numId w:val="85"/>
                    </w:numPr>
                  </w:pPr>
                  <w:r w:rsidRPr="00901094">
                    <w:t>Montant de l’investissement (€ HT Travaux)</w:t>
                  </w:r>
                </w:p>
                <w:p w14:paraId="2BF21A53" w14:textId="77777777" w:rsidR="00A90AFB" w:rsidRPr="00901094" w:rsidRDefault="00A90AFB" w:rsidP="00A90AFB">
                  <w:pPr>
                    <w:pStyle w:val="Paragraphedeliste"/>
                    <w:numPr>
                      <w:ilvl w:val="0"/>
                      <w:numId w:val="85"/>
                    </w:numPr>
                  </w:pPr>
                  <w:r w:rsidRPr="00901094">
                    <w:t>Année de mise en service (passée ou prévisionnelle)</w:t>
                  </w:r>
                </w:p>
                <w:p w14:paraId="01E8B4CD" w14:textId="77777777" w:rsidR="00A90AFB" w:rsidRPr="00901094" w:rsidRDefault="00A90AFB" w:rsidP="00A90AFB">
                  <w:pPr>
                    <w:pStyle w:val="Paragraphedeliste"/>
                    <w:numPr>
                      <w:ilvl w:val="0"/>
                      <w:numId w:val="85"/>
                    </w:numPr>
                  </w:pPr>
                  <w:r w:rsidRPr="00901094">
                    <w:t>Composition de l’équipe</w:t>
                  </w:r>
                </w:p>
                <w:p w14:paraId="576CDD5C" w14:textId="77777777" w:rsidR="00A90AFB" w:rsidRPr="00901094" w:rsidRDefault="00A90AFB" w:rsidP="00A90AFB">
                  <w:pPr>
                    <w:pStyle w:val="Paragraphedeliste"/>
                    <w:numPr>
                      <w:ilvl w:val="0"/>
                      <w:numId w:val="85"/>
                    </w:numPr>
                  </w:pPr>
                  <w:r w:rsidRPr="00901094">
                    <w:t>Prestations réalisées (contenu de mission)</w:t>
                  </w:r>
                </w:p>
                <w:p w14:paraId="0674F7CE" w14:textId="77777777" w:rsidR="00A90AFB" w:rsidRDefault="00A90AFB" w:rsidP="00A90AFB">
                  <w:pPr>
                    <w:numPr>
                      <w:ilvl w:val="0"/>
                      <w:numId w:val="0"/>
                    </w:numPr>
                  </w:pPr>
                  <w:r w:rsidRPr="00901094">
                    <w:t>Justification de la mise en évidence de cette référence</w:t>
                  </w:r>
                </w:p>
                <w:p w14:paraId="50535B19" w14:textId="77777777" w:rsidR="00A90AFB" w:rsidRPr="00901094" w:rsidRDefault="00A90AFB" w:rsidP="00A90AFB">
                  <w:pPr>
                    <w:numPr>
                      <w:ilvl w:val="0"/>
                      <w:numId w:val="0"/>
                    </w:numPr>
                  </w:pPr>
                  <w:r w:rsidRPr="00901094">
                    <w:t>Le Centre hospitalier universitaire limite cette liste. En cas de transmission de tout document complémentaire portant sur les références ou d’un nombre supérieur, seules les premières références seront prises en compte.</w:t>
                  </w:r>
                </w:p>
                <w:p w14:paraId="28DAAFF1" w14:textId="77777777" w:rsidR="00A90AFB" w:rsidRPr="00901094" w:rsidRDefault="00A90AFB" w:rsidP="00A90AFB">
                  <w:pPr>
                    <w:numPr>
                      <w:ilvl w:val="0"/>
                      <w:numId w:val="0"/>
                    </w:numPr>
                  </w:pPr>
                  <w:r w:rsidRPr="00901094">
                    <w:t>En cas de groupement, les références réalisées en commun par les membres du groupement seront valorisées.</w:t>
                  </w:r>
                </w:p>
                <w:p w14:paraId="689C6C91" w14:textId="77777777" w:rsidR="00A90AFB" w:rsidRPr="00901094" w:rsidRDefault="00A90AFB" w:rsidP="00A90AFB">
                  <w:pPr>
                    <w:numPr>
                      <w:ilvl w:val="0"/>
                      <w:numId w:val="0"/>
                    </w:numPr>
                    <w:ind w:left="596" w:right="445"/>
                  </w:pPr>
                  <w:r w:rsidRPr="00901094">
                    <w:t>3 références en Conception de résidences d’habitation ou d’hébergement de nature et de complexité au moins équivalentes à l’opération envisagée</w:t>
                  </w:r>
                </w:p>
                <w:p w14:paraId="53FDE379" w14:textId="77777777" w:rsidR="00A90AFB" w:rsidRPr="00901094" w:rsidRDefault="00A90AFB" w:rsidP="00A90AFB">
                  <w:pPr>
                    <w:numPr>
                      <w:ilvl w:val="0"/>
                      <w:numId w:val="0"/>
                    </w:numPr>
                    <w:ind w:left="596" w:right="445"/>
                  </w:pPr>
                  <w:r w:rsidRPr="00901094">
                    <w:t>3 références en Construction de résidences d’habitation ou d’hébergement de nature et de complexité au moins équivalentes à l’opération envisagée</w:t>
                  </w:r>
                </w:p>
                <w:p w14:paraId="4E0C68E8" w14:textId="77777777" w:rsidR="00A90AFB" w:rsidRPr="00901094" w:rsidRDefault="00A90AFB" w:rsidP="00A90AFB">
                  <w:pPr>
                    <w:numPr>
                      <w:ilvl w:val="0"/>
                      <w:numId w:val="0"/>
                    </w:numPr>
                    <w:ind w:left="596" w:right="445"/>
                  </w:pPr>
                  <w:r w:rsidRPr="00901094">
                    <w:t>3 références en Gestion de résidence d’habitation ou d’hébergement de nature, de complexité et d'importance financière au moins équivalentes à l’opération envisagée</w:t>
                  </w:r>
                </w:p>
                <w:p w14:paraId="4D215EDA" w14:textId="77777777" w:rsidR="00A90AFB" w:rsidRPr="00901094" w:rsidRDefault="00A90AFB" w:rsidP="00A90AFB">
                  <w:pPr>
                    <w:numPr>
                      <w:ilvl w:val="0"/>
                      <w:numId w:val="0"/>
                    </w:numPr>
                    <w:ind w:left="596" w:right="445"/>
                  </w:pPr>
                  <w:r w:rsidRPr="00901094">
                    <w:t>3 références en Exploitation Maintenance et GER de résidences d’habitation ou d’hébergement de nature et de complexité au moins équivalentes à l’opération envisagée</w:t>
                  </w:r>
                </w:p>
              </w:tc>
            </w:tr>
            <w:tr w:rsidR="00A90AFB" w:rsidRPr="00CD7A0A" w14:paraId="4F3F0E89" w14:textId="77777777" w:rsidTr="00A90AFB">
              <w:tc>
                <w:tcPr>
                  <w:tcW w:w="9342" w:type="dxa"/>
                  <w:shd w:val="solid" w:color="FFFFFF" w:fill="auto"/>
                </w:tcPr>
                <w:p w14:paraId="10E57ED3" w14:textId="77777777" w:rsidR="00A90AFB" w:rsidRPr="00901094" w:rsidRDefault="00A90AFB" w:rsidP="00A90AFB">
                  <w:pPr>
                    <w:numPr>
                      <w:ilvl w:val="0"/>
                      <w:numId w:val="0"/>
                    </w:numPr>
                  </w:pPr>
                  <w:r w:rsidRPr="00901094">
                    <w:t xml:space="preserve">Présentation de l’équipe dédiée au projet, comprenant un organigramme et indiquant les noms et les </w:t>
                  </w:r>
                  <w:r w:rsidRPr="00B5231B">
                    <w:t>qualifications professionnelles pertinentes des personnes physiques qui seront chargées de l'exécution du contrat ainsi que les CV de l’équipe d’encadrement et un mémoire précisant la méthodologie envisagée et la répartition des missions entre les membres de l’équipe dédiée.</w:t>
                  </w:r>
                </w:p>
              </w:tc>
            </w:tr>
            <w:tr w:rsidR="00A90AFB" w:rsidRPr="00CD7A0A" w14:paraId="2598E9C8" w14:textId="77777777" w:rsidTr="00A90AFB">
              <w:tc>
                <w:tcPr>
                  <w:tcW w:w="9342" w:type="dxa"/>
                  <w:shd w:val="solid" w:color="FFFFFF" w:fill="auto"/>
                </w:tcPr>
                <w:p w14:paraId="411D8C37" w14:textId="77777777" w:rsidR="00A90AFB" w:rsidRPr="00901094" w:rsidRDefault="00A90AFB" w:rsidP="00A90AFB">
                  <w:pPr>
                    <w:numPr>
                      <w:ilvl w:val="0"/>
                      <w:numId w:val="0"/>
                    </w:numPr>
                  </w:pPr>
                  <w:r w:rsidRPr="00901094">
                    <w:t>Description des moyens matériels dédiés</w:t>
                  </w:r>
                </w:p>
              </w:tc>
            </w:tr>
          </w:tbl>
          <w:p w14:paraId="7757E944" w14:textId="77777777" w:rsidR="008A2672" w:rsidRPr="00901094" w:rsidRDefault="008A2672" w:rsidP="008A2672">
            <w:pPr>
              <w:numPr>
                <w:ilvl w:val="0"/>
                <w:numId w:val="0"/>
              </w:numPr>
            </w:pPr>
            <w:r w:rsidRPr="00901094">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 concerné.</w:t>
            </w:r>
          </w:p>
          <w:p w14:paraId="029CC307" w14:textId="77777777" w:rsidR="008A2672" w:rsidRPr="00901094" w:rsidRDefault="008A2672" w:rsidP="006B2434">
            <w:pPr>
              <w:pStyle w:val="Titre3"/>
              <w:ind w:firstLine="1844"/>
            </w:pPr>
            <w:bookmarkStart w:id="28" w:name="_Ref222993074"/>
            <w:bookmarkStart w:id="29" w:name="_Ref222993201"/>
            <w:bookmarkStart w:id="30" w:name="_Ref222993273"/>
            <w:bookmarkStart w:id="31" w:name="_Ref222993335"/>
            <w:bookmarkStart w:id="32" w:name="_Ref222993365"/>
            <w:bookmarkStart w:id="33" w:name="_Toc222993550"/>
            <w:r w:rsidRPr="00901094">
              <w:t>Pièces de l'offre</w:t>
            </w:r>
            <w:bookmarkEnd w:id="28"/>
            <w:bookmarkEnd w:id="29"/>
            <w:bookmarkEnd w:id="30"/>
            <w:bookmarkEnd w:id="31"/>
            <w:bookmarkEnd w:id="32"/>
            <w:bookmarkEnd w:id="33"/>
          </w:p>
          <w:p w14:paraId="52F2979E" w14:textId="4E65236B" w:rsidR="008A2672" w:rsidRPr="00901094" w:rsidRDefault="008A2672" w:rsidP="008A2672">
            <w:pPr>
              <w:numPr>
                <w:ilvl w:val="0"/>
                <w:numId w:val="0"/>
              </w:numPr>
            </w:pPr>
            <w:r w:rsidRPr="00901094">
              <w:t xml:space="preserve">Chaque offre successive (offre initiale, offre améliorée, offre finale le cas échéant) produite par le soumissionnaire doit contenir </w:t>
            </w:r>
            <w:r w:rsidR="00B258DE">
              <w:t xml:space="preserve">les documents listés ci-dessous </w:t>
            </w:r>
            <w:r w:rsidRPr="00901094">
              <w:t>(sous réserve de ce qui est expressément prévu à l’</w:t>
            </w:r>
            <w:r w:rsidR="00BD3B2A">
              <w:fldChar w:fldCharType="begin"/>
            </w:r>
            <w:r w:rsidR="00BD3B2A">
              <w:instrText xml:space="preserve"> REF _Ref222993457 \n \h </w:instrText>
            </w:r>
            <w:r w:rsidR="00BD3B2A">
              <w:fldChar w:fldCharType="separate"/>
            </w:r>
            <w:r w:rsidR="00D15DBC">
              <w:t xml:space="preserve">Article 6 </w:t>
            </w:r>
            <w:r w:rsidR="00BD3B2A">
              <w:fldChar w:fldCharType="end"/>
            </w:r>
            <w:r w:rsidRPr="00901094">
              <w:t xml:space="preserve"> </w:t>
            </w:r>
          </w:p>
          <w:p w14:paraId="3FAF6B75" w14:textId="589BA467" w:rsidR="008A2672" w:rsidRPr="00901094" w:rsidRDefault="008A2672" w:rsidP="008A2672">
            <w:pPr>
              <w:numPr>
                <w:ilvl w:val="0"/>
                <w:numId w:val="0"/>
              </w:numPr>
            </w:pPr>
            <w:r w:rsidRPr="00901094">
              <w:t>Tous les documents impactés doivent être dédoublés pour l’offre de base (50 ans) et la variante (40 ans)</w:t>
            </w:r>
            <w:r w:rsidR="00CC4095">
              <w:t xml:space="preserve"> </w:t>
            </w:r>
            <w:r w:rsidR="00FC344E">
              <w:t>le cas échéant</w:t>
            </w:r>
            <w:r w:rsidRPr="009010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7207"/>
            </w:tblGrid>
            <w:tr w:rsidR="008A2672" w:rsidRPr="00CD7A0A" w14:paraId="41BC542A" w14:textId="77777777" w:rsidTr="00901094">
              <w:tc>
                <w:tcPr>
                  <w:tcW w:w="2089" w:type="dxa"/>
                </w:tcPr>
                <w:p w14:paraId="47BA36EE" w14:textId="77777777" w:rsidR="008A2672" w:rsidRPr="00901094" w:rsidRDefault="008A2672" w:rsidP="008A2672">
                  <w:pPr>
                    <w:numPr>
                      <w:ilvl w:val="0"/>
                      <w:numId w:val="0"/>
                    </w:numPr>
                  </w:pPr>
                  <w:r w:rsidRPr="00901094">
                    <w:t>INTITULÉ</w:t>
                  </w:r>
                </w:p>
              </w:tc>
              <w:tc>
                <w:tcPr>
                  <w:tcW w:w="7207" w:type="dxa"/>
                </w:tcPr>
                <w:p w14:paraId="4DDA109E" w14:textId="77777777" w:rsidR="008A2672" w:rsidRPr="00901094" w:rsidRDefault="008A2672" w:rsidP="008A2672">
                  <w:pPr>
                    <w:numPr>
                      <w:ilvl w:val="0"/>
                      <w:numId w:val="0"/>
                    </w:numPr>
                  </w:pPr>
                  <w:r w:rsidRPr="00901094">
                    <w:t>CONTENU</w:t>
                  </w:r>
                </w:p>
              </w:tc>
            </w:tr>
            <w:tr w:rsidR="008A2672" w:rsidRPr="00CD7A0A" w14:paraId="567756DE" w14:textId="77777777" w:rsidTr="00901094">
              <w:tc>
                <w:tcPr>
                  <w:tcW w:w="2089" w:type="dxa"/>
                </w:tcPr>
                <w:p w14:paraId="70F5B622" w14:textId="77777777" w:rsidR="008A2672" w:rsidRPr="00901094" w:rsidRDefault="008A2672" w:rsidP="008A2672">
                  <w:pPr>
                    <w:numPr>
                      <w:ilvl w:val="0"/>
                      <w:numId w:val="0"/>
                    </w:numPr>
                  </w:pPr>
                  <w:r w:rsidRPr="00901094">
                    <w:t>Projet de Contrat</w:t>
                  </w:r>
                </w:p>
              </w:tc>
              <w:tc>
                <w:tcPr>
                  <w:tcW w:w="7207" w:type="dxa"/>
                </w:tcPr>
                <w:p w14:paraId="1D591F41" w14:textId="77777777" w:rsidR="008A2672" w:rsidRPr="00901094" w:rsidRDefault="008A2672" w:rsidP="008A2672">
                  <w:pPr>
                    <w:numPr>
                      <w:ilvl w:val="0"/>
                      <w:numId w:val="0"/>
                    </w:numPr>
                  </w:pPr>
                  <w:r w:rsidRPr="00E05AEC">
                    <w:rPr>
                      <w:b/>
                      <w:bCs/>
                    </w:rPr>
                    <w:t>Projet de Contrat</w:t>
                  </w:r>
                  <w:r w:rsidRPr="00901094">
                    <w:t xml:space="preserve"> complété aux endroits identifiés</w:t>
                  </w:r>
                </w:p>
                <w:p w14:paraId="408E945F" w14:textId="53006ECB" w:rsidR="008A2672" w:rsidRPr="00901094" w:rsidRDefault="008A2672" w:rsidP="008A2672">
                  <w:pPr>
                    <w:numPr>
                      <w:ilvl w:val="0"/>
                      <w:numId w:val="0"/>
                    </w:numPr>
                  </w:pPr>
                  <w:r w:rsidRPr="00E05AEC">
                    <w:rPr>
                      <w:b/>
                      <w:bCs/>
                    </w:rPr>
                    <w:t>Fichier Excel « note de versions du projet de contrat »</w:t>
                  </w:r>
                  <w:r w:rsidRPr="00901094">
                    <w:t xml:space="preserve"> identifiant les clauses complétées et les clauses que le titulaire propose </w:t>
                  </w:r>
                  <w:r w:rsidRPr="00E05AEC">
                    <w:t>éventuellement de modifier.</w:t>
                  </w:r>
                  <w:r w:rsidR="00E05AEC">
                    <w:t xml:space="preserve"> </w:t>
                  </w:r>
                  <w:r w:rsidRPr="00E05AEC">
                    <w:t>Toutes les colonnes du fichier, suivant le modèle remis dans le DCE, doivent être renseignées.</w:t>
                  </w:r>
                </w:p>
                <w:p w14:paraId="38DECD50" w14:textId="794EF9E6" w:rsidR="008A2672" w:rsidRPr="00E05AEC" w:rsidRDefault="008A2672" w:rsidP="008A2672">
                  <w:pPr>
                    <w:numPr>
                      <w:ilvl w:val="0"/>
                      <w:numId w:val="0"/>
                    </w:numPr>
                    <w:rPr>
                      <w:b/>
                      <w:bCs/>
                    </w:rPr>
                  </w:pPr>
                  <w:r w:rsidRPr="00E05AEC">
                    <w:rPr>
                      <w:b/>
                      <w:bCs/>
                    </w:rPr>
                    <w:t>Fichier Excel des écarts au programme complété</w:t>
                  </w:r>
                  <w:r w:rsidR="0018401E">
                    <w:rPr>
                      <w:b/>
                      <w:bCs/>
                    </w:rPr>
                    <w:t xml:space="preserve"> </w:t>
                  </w:r>
                  <w:r w:rsidR="0018401E" w:rsidRPr="0018401E">
                    <w:t>(pièce constitutive de l’Annexe A9)</w:t>
                  </w:r>
                </w:p>
              </w:tc>
            </w:tr>
            <w:tr w:rsidR="008A2672" w:rsidRPr="00CD7A0A" w14:paraId="08B963BC" w14:textId="77777777" w:rsidTr="00901094">
              <w:trPr>
                <w:trHeight w:val="1140"/>
              </w:trPr>
              <w:tc>
                <w:tcPr>
                  <w:tcW w:w="2089" w:type="dxa"/>
                </w:tcPr>
                <w:p w14:paraId="5905B5F3" w14:textId="77777777" w:rsidR="0018401E" w:rsidRDefault="008A2672" w:rsidP="008A2672">
                  <w:pPr>
                    <w:numPr>
                      <w:ilvl w:val="0"/>
                      <w:numId w:val="0"/>
                    </w:numPr>
                  </w:pPr>
                  <w:r w:rsidRPr="00901094">
                    <w:t xml:space="preserve">Engagements financiers </w:t>
                  </w:r>
                </w:p>
                <w:p w14:paraId="3B4C7690" w14:textId="65D5E02B" w:rsidR="008A2672" w:rsidRPr="00901094" w:rsidRDefault="008A2672" w:rsidP="008A2672">
                  <w:pPr>
                    <w:numPr>
                      <w:ilvl w:val="0"/>
                      <w:numId w:val="0"/>
                    </w:numPr>
                  </w:pPr>
                  <w:r w:rsidRPr="00901094">
                    <w:t>Pièces constitutives de l’Annexe A10 et de l’Annexe A12</w:t>
                  </w:r>
                </w:p>
              </w:tc>
              <w:tc>
                <w:tcPr>
                  <w:tcW w:w="7207" w:type="dxa"/>
                </w:tcPr>
                <w:p w14:paraId="7F6D4C13" w14:textId="2CC47F1D" w:rsidR="008A2672" w:rsidRPr="00901094" w:rsidRDefault="00D67262" w:rsidP="008A2672">
                  <w:pPr>
                    <w:numPr>
                      <w:ilvl w:val="0"/>
                      <w:numId w:val="0"/>
                    </w:numPr>
                  </w:pPr>
                  <w:r>
                    <w:rPr>
                      <w:b/>
                      <w:bCs/>
                    </w:rPr>
                    <w:t xml:space="preserve">1. </w:t>
                  </w:r>
                  <w:r w:rsidR="008A2672" w:rsidRPr="00E05AEC">
                    <w:rPr>
                      <w:b/>
                      <w:bCs/>
                    </w:rPr>
                    <w:t>Cadres financiers complétés</w:t>
                  </w:r>
                  <w:r w:rsidR="008A2672" w:rsidRPr="00901094">
                    <w:t xml:space="preserve"> au format Excel (compatibilité a minima avec Excel 2010), en laissant les formules apparentes. Les éléments présentés devront correspondre à des valeurs (date de valeur à la remise de l’offre) en euros. </w:t>
                  </w:r>
                </w:p>
                <w:p w14:paraId="1F0C65F9" w14:textId="77777777" w:rsidR="008A2672" w:rsidRPr="00901094" w:rsidRDefault="008A2672" w:rsidP="008A2672">
                  <w:pPr>
                    <w:numPr>
                      <w:ilvl w:val="0"/>
                      <w:numId w:val="0"/>
                    </w:numPr>
                  </w:pPr>
                  <w:r w:rsidRPr="00901094">
                    <w:t xml:space="preserve">Les cadres financiers permettront de constituer les annexes au contrat à l’issue de la procédure. </w:t>
                  </w:r>
                </w:p>
                <w:p w14:paraId="39B0B8AE" w14:textId="08BE30B1" w:rsidR="008A2672" w:rsidRPr="00901094" w:rsidRDefault="00D67262" w:rsidP="008A2672">
                  <w:pPr>
                    <w:numPr>
                      <w:ilvl w:val="0"/>
                      <w:numId w:val="0"/>
                    </w:numPr>
                  </w:pPr>
                  <w:r>
                    <w:rPr>
                      <w:b/>
                      <w:bCs/>
                    </w:rPr>
                    <w:t xml:space="preserve">2. </w:t>
                  </w:r>
                  <w:r w:rsidR="008A2672" w:rsidRPr="00E05AEC">
                    <w:rPr>
                      <w:b/>
                      <w:bCs/>
                    </w:rPr>
                    <w:t>Mémoire financier</w:t>
                  </w:r>
                  <w:r w:rsidR="008A2672" w:rsidRPr="00901094">
                    <w:t xml:space="preserve"> apportant des explications sur l’ensemble des hypothèses économiques et financières, en lien avec la complétion des cadres. Sont notamment attendues des paragraphes portant sur :</w:t>
                  </w:r>
                </w:p>
                <w:p w14:paraId="4BA9C008" w14:textId="540C2B08" w:rsidR="008A2672" w:rsidRPr="00901094" w:rsidRDefault="00D67262" w:rsidP="00832C9C">
                  <w:pPr>
                    <w:numPr>
                      <w:ilvl w:val="0"/>
                      <w:numId w:val="0"/>
                    </w:numPr>
                    <w:ind w:left="526"/>
                  </w:pPr>
                  <w:r>
                    <w:t xml:space="preserve">2.1. </w:t>
                  </w:r>
                  <w:r w:rsidR="008A2672" w:rsidRPr="00901094">
                    <w:t>Le coût d’investissement du concessionnaire (travaux, honoraires…) et le montant brut à financer (en tenant compte des frais financiers intercalaires) – En lien avec l’onglet FI-1 CAPEX des cadres</w:t>
                  </w:r>
                </w:p>
                <w:p w14:paraId="3D2D4A90" w14:textId="7676B056" w:rsidR="00620C00" w:rsidRDefault="00D67262" w:rsidP="00620C00">
                  <w:pPr>
                    <w:numPr>
                      <w:ilvl w:val="0"/>
                      <w:numId w:val="0"/>
                    </w:numPr>
                    <w:ind w:left="526"/>
                  </w:pPr>
                  <w:r>
                    <w:t xml:space="preserve">2.2. </w:t>
                  </w:r>
                  <w:r w:rsidR="008A2672" w:rsidRPr="00901094">
                    <w:t>Le planning de réalisation des investissements – En lien avec l’onglet FI-2 Planning CAPEX</w:t>
                  </w:r>
                </w:p>
                <w:p w14:paraId="496431F9" w14:textId="5BA9021B" w:rsidR="00620C00" w:rsidRDefault="00D67262" w:rsidP="00620C00">
                  <w:pPr>
                    <w:numPr>
                      <w:ilvl w:val="0"/>
                      <w:numId w:val="0"/>
                    </w:numPr>
                    <w:ind w:left="526"/>
                  </w:pPr>
                  <w:r>
                    <w:t xml:space="preserve">2.3. </w:t>
                  </w:r>
                  <w:r w:rsidR="008A2672" w:rsidRPr="00901094">
                    <w:t>Le plan de financement de l’opérateur (fonds propres, dette, subventions…), avec un détail sur les caractéristiques des financements retenus (maturité, taux ou rentabilité attendue, modalités de remboursement…) – En lien avec les onglets FI-3a Financement et FI-3b Echéanciers emprunts.</w:t>
                  </w:r>
                </w:p>
                <w:p w14:paraId="1223058F" w14:textId="746A3336" w:rsidR="00620C00" w:rsidRDefault="00D67262" w:rsidP="00620C00">
                  <w:pPr>
                    <w:numPr>
                      <w:ilvl w:val="0"/>
                      <w:numId w:val="0"/>
                    </w:numPr>
                    <w:ind w:left="526"/>
                  </w:pPr>
                  <w:r>
                    <w:t xml:space="preserve">2.4. </w:t>
                  </w:r>
                  <w:r w:rsidR="008A2672" w:rsidRPr="00901094">
                    <w:t>Les hypothèses du Compte d’Exploitation Prévisionnel (en lien avec les onglets FI-4 CEP € constants et FI-4 CEP € courants), et notamment sur les aspects suivants</w:t>
                  </w:r>
                  <w:r w:rsidR="0018401E">
                    <w:t xml:space="preserve"> </w:t>
                  </w:r>
                  <w:r w:rsidR="008A2672" w:rsidRPr="00901094">
                    <w:t xml:space="preserve">: </w:t>
                  </w:r>
                </w:p>
                <w:p w14:paraId="583E0BAA" w14:textId="1CCD7366" w:rsidR="008A2672" w:rsidRPr="00901094" w:rsidRDefault="00D67262" w:rsidP="001B676C">
                  <w:pPr>
                    <w:numPr>
                      <w:ilvl w:val="0"/>
                      <w:numId w:val="0"/>
                    </w:numPr>
                    <w:ind w:left="1093"/>
                  </w:pPr>
                  <w:r>
                    <w:t xml:space="preserve">2.4.1. </w:t>
                  </w:r>
                  <w:r w:rsidR="008A2672" w:rsidRPr="00901094">
                    <w:t xml:space="preserve">Les loyers et charges locatives pour les internes (montant de loyer mensuel cible de 450€TTC charges comprises et montant de loyer mensuel maximal de 500€TTC charges comprises). </w:t>
                  </w:r>
                </w:p>
                <w:p w14:paraId="5F524B2D" w14:textId="4770297C" w:rsidR="008A2672" w:rsidRPr="00901094" w:rsidRDefault="00D67262" w:rsidP="001B676C">
                  <w:pPr>
                    <w:numPr>
                      <w:ilvl w:val="0"/>
                      <w:numId w:val="0"/>
                    </w:numPr>
                    <w:ind w:left="1093"/>
                  </w:pPr>
                  <w:r>
                    <w:t xml:space="preserve">2.4.2. </w:t>
                  </w:r>
                  <w:r w:rsidR="008A2672" w:rsidRPr="00901094">
                    <w:t xml:space="preserve">Les recettes prévisionnelles en lien avec le nombre de logements, le taux d’occupation, les loyers et autres prestations proposées aux internes, le loyer de mise à disposition du Self au CHU </w:t>
                  </w:r>
                </w:p>
                <w:p w14:paraId="6C5E68D3" w14:textId="77BEFC69" w:rsidR="008A2672" w:rsidRPr="00901094" w:rsidRDefault="00D67262" w:rsidP="001B676C">
                  <w:pPr>
                    <w:numPr>
                      <w:ilvl w:val="0"/>
                      <w:numId w:val="0"/>
                    </w:numPr>
                    <w:ind w:left="1093"/>
                  </w:pPr>
                  <w:r>
                    <w:t xml:space="preserve">2.4.3. </w:t>
                  </w:r>
                  <w:r w:rsidR="008A2672" w:rsidRPr="00901094">
                    <w:t>Les charges d’exploitation, avec notamment les charges d’exploitation techniques (fluides, entretien maintenance, Gros Entretien Renouvellement) et les charges de gestion de l’internat</w:t>
                  </w:r>
                </w:p>
                <w:p w14:paraId="7CE85C83" w14:textId="59A42847" w:rsidR="008A2672" w:rsidRPr="00901094" w:rsidRDefault="00D67262" w:rsidP="001B676C">
                  <w:pPr>
                    <w:numPr>
                      <w:ilvl w:val="0"/>
                      <w:numId w:val="0"/>
                    </w:numPr>
                    <w:ind w:left="526"/>
                  </w:pPr>
                  <w:r>
                    <w:t xml:space="preserve">2.5. </w:t>
                  </w:r>
                  <w:r w:rsidR="008A2672" w:rsidRPr="00901094">
                    <w:t>Les redevances versées par le Concessionnaire au CHU</w:t>
                  </w:r>
                  <w:r w:rsidR="00774B93">
                    <w:t>.</w:t>
                  </w:r>
                </w:p>
                <w:p w14:paraId="0EAFC8DC" w14:textId="7B814253" w:rsidR="008A2672" w:rsidRPr="00CD7A0A" w:rsidRDefault="00D67262" w:rsidP="001B676C">
                  <w:pPr>
                    <w:numPr>
                      <w:ilvl w:val="0"/>
                      <w:numId w:val="0"/>
                    </w:numPr>
                    <w:ind w:left="526"/>
                  </w:pPr>
                  <w:r>
                    <w:t xml:space="preserve">2.6. </w:t>
                  </w:r>
                  <w:r w:rsidR="008A2672" w:rsidRPr="00901094">
                    <w:t>Les modalités d’indexation des loyers et des autres éléments financiers du contrat (redevances, prestations annexes, loyer versé par le CHU)</w:t>
                  </w:r>
                </w:p>
              </w:tc>
            </w:tr>
            <w:tr w:rsidR="008A2672" w:rsidRPr="00CD7A0A" w14:paraId="2BEF7582" w14:textId="77777777" w:rsidTr="00901094">
              <w:trPr>
                <w:trHeight w:val="1140"/>
              </w:trPr>
              <w:tc>
                <w:tcPr>
                  <w:tcW w:w="2089" w:type="dxa"/>
                  <w:vAlign w:val="center"/>
                </w:tcPr>
                <w:p w14:paraId="4B33E588" w14:textId="77777777" w:rsidR="008A2672" w:rsidRPr="00901094" w:rsidRDefault="008A2672" w:rsidP="008A2672">
                  <w:pPr>
                    <w:numPr>
                      <w:ilvl w:val="0"/>
                      <w:numId w:val="0"/>
                    </w:numPr>
                  </w:pPr>
                  <w:r w:rsidRPr="00901094">
                    <w:t>Engagements techniques</w:t>
                  </w:r>
                </w:p>
              </w:tc>
              <w:tc>
                <w:tcPr>
                  <w:tcW w:w="7207" w:type="dxa"/>
                </w:tcPr>
                <w:p w14:paraId="20F98220" w14:textId="5A1F564B" w:rsidR="008A2672" w:rsidRPr="00CD7A0A" w:rsidRDefault="00BB1D68" w:rsidP="008A2672">
                  <w:pPr>
                    <w:numPr>
                      <w:ilvl w:val="0"/>
                      <w:numId w:val="0"/>
                    </w:numPr>
                  </w:pPr>
                  <w:r>
                    <w:rPr>
                      <w:b/>
                      <w:bCs/>
                    </w:rPr>
                    <w:t xml:space="preserve">1. </w:t>
                  </w:r>
                  <w:r w:rsidR="008A2672" w:rsidRPr="00AE1803">
                    <w:rPr>
                      <w:b/>
                      <w:bCs/>
                    </w:rPr>
                    <w:t>Une note relative à la qualité architecturale</w:t>
                  </w:r>
                  <w:r w:rsidR="008A2672" w:rsidRPr="00CD7A0A">
                    <w:t xml:space="preserve"> et l’intégration dans le site, explicitant le projet, les partis adoptés et les points forts proposés (format souhaité : 10 pages A4 recto/verso rédigées maximum,</w:t>
                  </w:r>
                  <w:r w:rsidR="008A2672" w:rsidRPr="00901094">
                    <w:t xml:space="preserve"> taille des caractères Arial 10, et documents graphiques annexés format A4 à A2 plié, quantité de documents graphiques non limitée – voir détails ci-après)</w:t>
                  </w:r>
                  <w:r w:rsidR="008A2672" w:rsidRPr="00CD7A0A">
                    <w:t> </w:t>
                  </w:r>
                  <w:r w:rsidR="008A2672" w:rsidRPr="00901094">
                    <w:t xml:space="preserve">– Pièce constitutive de l’Annexe A7 </w:t>
                  </w:r>
                  <w:r w:rsidR="008A2672" w:rsidRPr="00CD7A0A">
                    <w:t>:</w:t>
                  </w:r>
                </w:p>
                <w:p w14:paraId="1F01D8CC" w14:textId="3FA49E07" w:rsidR="008A2672" w:rsidRPr="00CD7A0A" w:rsidRDefault="00E52F85" w:rsidP="00697887">
                  <w:pPr>
                    <w:numPr>
                      <w:ilvl w:val="0"/>
                      <w:numId w:val="0"/>
                    </w:numPr>
                    <w:ind w:left="243"/>
                  </w:pPr>
                  <w:r>
                    <w:t xml:space="preserve">1.1. </w:t>
                  </w:r>
                  <w:r w:rsidR="008A2672" w:rsidRPr="00CD7A0A">
                    <w:t>Respect des prescriptions en matière d'urbanisme et intégration dans le site : volumes généraux, respect des servitudes (en particulier du cône d’envol de l’hélistation)</w:t>
                  </w:r>
                </w:p>
                <w:p w14:paraId="24E6D56A" w14:textId="475366EE" w:rsidR="008A2672" w:rsidRPr="00CD7A0A" w:rsidRDefault="00E52F85" w:rsidP="00697887">
                  <w:pPr>
                    <w:numPr>
                      <w:ilvl w:val="0"/>
                      <w:numId w:val="0"/>
                    </w:numPr>
                    <w:ind w:left="243"/>
                  </w:pPr>
                  <w:r>
                    <w:t xml:space="preserve">1.2. </w:t>
                  </w:r>
                  <w:r w:rsidR="008A2672" w:rsidRPr="00CD7A0A">
                    <w:t>Principes d'accès et de circulations extérieures (circuits des personnels, des usagers et des prestataires extérieurs depuis le CHU et la voirie publique)</w:t>
                  </w:r>
                </w:p>
                <w:p w14:paraId="46960C0A" w14:textId="750A813B" w:rsidR="008A2672" w:rsidRPr="00CD7A0A" w:rsidRDefault="00E52F85" w:rsidP="00697887">
                  <w:pPr>
                    <w:numPr>
                      <w:ilvl w:val="0"/>
                      <w:numId w:val="0"/>
                    </w:numPr>
                    <w:ind w:left="243"/>
                  </w:pPr>
                  <w:r>
                    <w:t xml:space="preserve">1.3. </w:t>
                  </w:r>
                  <w:r w:rsidR="008A2672" w:rsidRPr="00CD7A0A">
                    <w:t>Composition et qualité architecturale :</w:t>
                  </w:r>
                </w:p>
                <w:p w14:paraId="0558AEE2" w14:textId="77777777" w:rsidR="008A2672" w:rsidRPr="00CD7A0A" w:rsidRDefault="008A2672" w:rsidP="00752276">
                  <w:pPr>
                    <w:numPr>
                      <w:ilvl w:val="0"/>
                      <w:numId w:val="0"/>
                    </w:numPr>
                    <w:ind w:left="1377"/>
                  </w:pPr>
                  <w:r w:rsidRPr="00CD7A0A">
                    <w:t>Traitement paysager, nature des matériaux proposés en particulier pour l’enveloppe extérieure,</w:t>
                  </w:r>
                </w:p>
                <w:p w14:paraId="6087F77F" w14:textId="52611C51" w:rsidR="008A2672" w:rsidRPr="00CD7A0A" w:rsidRDefault="008A2672" w:rsidP="00752276">
                  <w:pPr>
                    <w:numPr>
                      <w:ilvl w:val="0"/>
                      <w:numId w:val="0"/>
                    </w:numPr>
                    <w:ind w:left="1377"/>
                  </w:pPr>
                  <w:r w:rsidRPr="00CD7A0A">
                    <w:t>Composition et qualité des ambiances intérieures, choix colorimétriques, choix des principaux matériaux (revêtements, mobiliers intégrés)</w:t>
                  </w:r>
                </w:p>
                <w:p w14:paraId="5B2EBD1E" w14:textId="26758595" w:rsidR="008A2672" w:rsidRPr="00CD7A0A" w:rsidRDefault="0021116D" w:rsidP="008A2672">
                  <w:pPr>
                    <w:numPr>
                      <w:ilvl w:val="0"/>
                      <w:numId w:val="0"/>
                    </w:numPr>
                  </w:pPr>
                  <w:r>
                    <w:t>2</w:t>
                  </w:r>
                  <w:r w:rsidRPr="0021116D">
                    <w:rPr>
                      <w:b/>
                      <w:bCs/>
                    </w:rPr>
                    <w:t xml:space="preserve">. </w:t>
                  </w:r>
                  <w:r w:rsidR="008A2672" w:rsidRPr="0021116D">
                    <w:rPr>
                      <w:b/>
                      <w:bCs/>
                    </w:rPr>
                    <w:t>Un mémoire définissant dans l’ordre, les points suivants</w:t>
                  </w:r>
                  <w:r w:rsidR="008A2672" w:rsidRPr="00CD7A0A">
                    <w:t xml:space="preserve"> :</w:t>
                  </w:r>
                </w:p>
                <w:p w14:paraId="2B1A1D03" w14:textId="5AC3EDAC" w:rsidR="008A2672" w:rsidRPr="00CD7A0A" w:rsidRDefault="00E52F85" w:rsidP="00697887">
                  <w:pPr>
                    <w:numPr>
                      <w:ilvl w:val="0"/>
                      <w:numId w:val="0"/>
                    </w:numPr>
                    <w:ind w:left="243"/>
                  </w:pPr>
                  <w:r>
                    <w:t xml:space="preserve">2.1. </w:t>
                  </w:r>
                  <w:r w:rsidR="008A2672" w:rsidRPr="00E52F85">
                    <w:t>Réponse au programme fonctionnel</w:t>
                  </w:r>
                  <w:r w:rsidR="008A2672" w:rsidRPr="004D27EA">
                    <w:rPr>
                      <w:b/>
                      <w:bCs/>
                      <w:i/>
                      <w:iCs/>
                    </w:rPr>
                    <w:t xml:space="preserve"> </w:t>
                  </w:r>
                  <w:r w:rsidR="008A2672" w:rsidRPr="004D27EA">
                    <w:t xml:space="preserve">(format souhaité :10 pages A4 recto/verso rédigées maximum, </w:t>
                  </w:r>
                  <w:r w:rsidR="008A2672" w:rsidRPr="00901094">
                    <w:t>taille des caractères Arial 10, et documents graphiques annexés format A4 ou A3 plié, quantité de documents graphiques non limitée – voir détails ci-après</w:t>
                  </w:r>
                  <w:r w:rsidR="008A2672" w:rsidRPr="00CD7A0A">
                    <w:t>)</w:t>
                  </w:r>
                  <w:r w:rsidR="008A2672" w:rsidRPr="00901094">
                    <w:t xml:space="preserve"> Pièce constitutive de l’Annexe A7 </w:t>
                  </w:r>
                  <w:r w:rsidR="008A2672" w:rsidRPr="00CD7A0A">
                    <w:t>:</w:t>
                  </w:r>
                </w:p>
                <w:p w14:paraId="23D7D242" w14:textId="5FA43557" w:rsidR="008A2672" w:rsidRPr="00CD7A0A" w:rsidRDefault="00A17A08" w:rsidP="004D27EA">
                  <w:pPr>
                    <w:numPr>
                      <w:ilvl w:val="0"/>
                      <w:numId w:val="0"/>
                    </w:numPr>
                    <w:ind w:left="1377"/>
                  </w:pPr>
                  <w:r>
                    <w:t xml:space="preserve">2.1.1. </w:t>
                  </w:r>
                  <w:r w:rsidR="008A2672" w:rsidRPr="00CD7A0A">
                    <w:t>Réponse au programme fonctionnel (qualité de l'organisation d'ensemble)</w:t>
                  </w:r>
                </w:p>
                <w:p w14:paraId="29AA0379" w14:textId="17BFA276" w:rsidR="008A2672" w:rsidRPr="00CD7A0A" w:rsidRDefault="00A17A08" w:rsidP="004D27EA">
                  <w:pPr>
                    <w:numPr>
                      <w:ilvl w:val="0"/>
                      <w:numId w:val="0"/>
                    </w:numPr>
                    <w:ind w:left="1377"/>
                  </w:pPr>
                  <w:r>
                    <w:t xml:space="preserve">2.1.2. </w:t>
                  </w:r>
                  <w:r w:rsidR="008A2672" w:rsidRPr="00CD7A0A">
                    <w:t>Principes d'accès et de circulation intérieure (circuits des personnels, des usagers et des prestataires extérieurs)</w:t>
                  </w:r>
                </w:p>
                <w:p w14:paraId="7A53F618" w14:textId="71FD3BD2" w:rsidR="008A2672" w:rsidRPr="00CD7A0A" w:rsidRDefault="00A17A08" w:rsidP="004D27EA">
                  <w:pPr>
                    <w:numPr>
                      <w:ilvl w:val="0"/>
                      <w:numId w:val="0"/>
                    </w:numPr>
                    <w:ind w:left="1377"/>
                  </w:pPr>
                  <w:r>
                    <w:t xml:space="preserve">2.1.3. </w:t>
                  </w:r>
                  <w:r w:rsidR="008A2672" w:rsidRPr="00CD7A0A">
                    <w:t>Principes de liaisons entre bâtis si plusieurs bâtiments</w:t>
                  </w:r>
                </w:p>
                <w:p w14:paraId="7A937EFE" w14:textId="2AC8FC24" w:rsidR="008A2672" w:rsidRPr="00CD7A0A" w:rsidRDefault="00A17A08" w:rsidP="004D27EA">
                  <w:pPr>
                    <w:numPr>
                      <w:ilvl w:val="0"/>
                      <w:numId w:val="0"/>
                    </w:numPr>
                    <w:ind w:left="1377"/>
                  </w:pPr>
                  <w:r>
                    <w:t xml:space="preserve">2.1.4. </w:t>
                  </w:r>
                  <w:r w:rsidR="008A2672" w:rsidRPr="00CD7A0A">
                    <w:t xml:space="preserve">Respect des surfaces programmées : le tableau </w:t>
                  </w:r>
                  <w:r w:rsidR="008A2672" w:rsidRPr="00901094">
                    <w:t xml:space="preserve">de surfaces </w:t>
                  </w:r>
                  <w:r w:rsidR="008A2672" w:rsidRPr="00CD7A0A">
                    <w:t xml:space="preserve">devra être complété (à remettre aux formats EXCEL et PDF). </w:t>
                  </w:r>
                </w:p>
                <w:p w14:paraId="077BDBCD" w14:textId="180A5526" w:rsidR="008A2672" w:rsidRPr="00CD7A0A" w:rsidRDefault="00A17A08" w:rsidP="00697887">
                  <w:pPr>
                    <w:numPr>
                      <w:ilvl w:val="0"/>
                      <w:numId w:val="0"/>
                    </w:numPr>
                    <w:ind w:left="243"/>
                  </w:pPr>
                  <w:r>
                    <w:t xml:space="preserve">2.2. </w:t>
                  </w:r>
                  <w:r w:rsidR="008A2672" w:rsidRPr="00A17A08">
                    <w:t>Une notice technique comprenant</w:t>
                  </w:r>
                  <w:r w:rsidR="008A2672" w:rsidRPr="00CD7A0A">
                    <w:t xml:space="preserve"> (format souhaité :30 pages A4 recto/verso rédigées maximum,</w:t>
                  </w:r>
                  <w:r w:rsidR="008A2672" w:rsidRPr="00901094">
                    <w:t xml:space="preserve"> taille des caractères Arial 10, et documents graphiques annexés format A4 à A2 plié, quantité de documents graphiques non limitée – voir détails ci-après</w:t>
                  </w:r>
                  <w:r w:rsidR="008A2672" w:rsidRPr="00CD7A0A">
                    <w:t>)</w:t>
                  </w:r>
                  <w:r w:rsidR="008A2672" w:rsidRPr="00901094">
                    <w:t xml:space="preserve"> Pièce constitutive de l’Annexe A7 </w:t>
                  </w:r>
                  <w:r w:rsidR="008A2672" w:rsidRPr="00CD7A0A">
                    <w:t>:</w:t>
                  </w:r>
                </w:p>
                <w:p w14:paraId="35AC05BD" w14:textId="34652AFE" w:rsidR="008A2672" w:rsidRPr="00CD7A0A" w:rsidRDefault="00A17A08" w:rsidP="00677693">
                  <w:pPr>
                    <w:numPr>
                      <w:ilvl w:val="0"/>
                      <w:numId w:val="0"/>
                    </w:numPr>
                    <w:ind w:left="1377"/>
                  </w:pPr>
                  <w:r>
                    <w:t xml:space="preserve">2.2.1. </w:t>
                  </w:r>
                  <w:r w:rsidR="008A2672" w:rsidRPr="00CD7A0A">
                    <w:t xml:space="preserve">La description des principes constructifs et des principales dispositions retenues pour les équipements techniques, notamment sur les lots CVC et électricité (CFO et </w:t>
                  </w:r>
                  <w:proofErr w:type="spellStart"/>
                  <w:r w:rsidR="008A2672" w:rsidRPr="00CD7A0A">
                    <w:t>Cfa</w:t>
                  </w:r>
                  <w:proofErr w:type="spellEnd"/>
                  <w:r w:rsidR="008A2672" w:rsidRPr="00CD7A0A">
                    <w:t>) ;</w:t>
                  </w:r>
                </w:p>
                <w:p w14:paraId="2364FB54" w14:textId="24505D81" w:rsidR="008A2672" w:rsidRPr="00CD7A0A" w:rsidRDefault="00A17A08" w:rsidP="00677693">
                  <w:pPr>
                    <w:numPr>
                      <w:ilvl w:val="0"/>
                      <w:numId w:val="0"/>
                    </w:numPr>
                    <w:ind w:left="1377"/>
                  </w:pPr>
                  <w:r>
                    <w:t xml:space="preserve">2.2.2. </w:t>
                  </w:r>
                  <w:r w:rsidR="008A2672" w:rsidRPr="00CD7A0A">
                    <w:t>Les indications sur les principaux matériaux (clos/couvert) prévus et les structures mises en œuvre ;</w:t>
                  </w:r>
                </w:p>
                <w:p w14:paraId="740A8CEB" w14:textId="276E82EC" w:rsidR="008A2672" w:rsidRPr="00CD7A0A" w:rsidRDefault="00A17A08" w:rsidP="00677693">
                  <w:pPr>
                    <w:numPr>
                      <w:ilvl w:val="0"/>
                      <w:numId w:val="0"/>
                    </w:numPr>
                    <w:ind w:left="1377"/>
                  </w:pPr>
                  <w:r>
                    <w:t xml:space="preserve">2.2.3. </w:t>
                  </w:r>
                  <w:r w:rsidR="008A2672" w:rsidRPr="00CD7A0A">
                    <w:t>Une notice concernant le respect de la réglementation de sécurité incendie et des différents règlements relatifs à l'usage, dont l'accessibilité PMR ;</w:t>
                  </w:r>
                </w:p>
                <w:p w14:paraId="53CD178B" w14:textId="3AAF443A" w:rsidR="008A2672" w:rsidRPr="00CD7A0A" w:rsidRDefault="00A17A08" w:rsidP="00677693">
                  <w:pPr>
                    <w:numPr>
                      <w:ilvl w:val="0"/>
                      <w:numId w:val="0"/>
                    </w:numPr>
                    <w:ind w:left="1377"/>
                  </w:pPr>
                  <w:r>
                    <w:t xml:space="preserve">2.2.4. </w:t>
                  </w:r>
                  <w:r w:rsidR="008A2672" w:rsidRPr="00CD7A0A">
                    <w:t>Une note précisant la démarche permettant de respecter la RE2020 et les ambitions environnementales du projet</w:t>
                  </w:r>
                </w:p>
                <w:p w14:paraId="7E0D1937" w14:textId="22C7C692" w:rsidR="008A2672" w:rsidRPr="00CD7A0A" w:rsidRDefault="00677693" w:rsidP="008A2672">
                  <w:pPr>
                    <w:numPr>
                      <w:ilvl w:val="0"/>
                      <w:numId w:val="0"/>
                    </w:numPr>
                  </w:pPr>
                  <w:r w:rsidRPr="00677693">
                    <w:rPr>
                      <w:b/>
                      <w:bCs/>
                    </w:rPr>
                    <w:t xml:space="preserve">3. </w:t>
                  </w:r>
                  <w:r w:rsidR="008A2672" w:rsidRPr="00677693">
                    <w:rPr>
                      <w:b/>
                      <w:bCs/>
                    </w:rPr>
                    <w:t>La description de la planification du projet</w:t>
                  </w:r>
                  <w:r w:rsidR="008A2672" w:rsidRPr="00CD7A0A">
                    <w:t xml:space="preserve"> (format souhaité : 5 pages A4 recto/verso rédigées maximum</w:t>
                  </w:r>
                  <w:r w:rsidR="008A2672" w:rsidRPr="00901094">
                    <w:t>, taille des caractères Arial 10, et documents graphiques annexés format A4 à A2 plié, quantité de documents graphiques non limitée). Les propositions doivent comporter un planning à barres, associé à une note explicative de certains délais et devant faire apparaître au minimum les différentes phases d’études, de consultations, de travaux, d’équipement, et la date de mise en service. (Formats MS Project et PDF)</w:t>
                  </w:r>
                  <w:r w:rsidR="008A2672" w:rsidRPr="00CD7A0A">
                    <w:t>.</w:t>
                  </w:r>
                  <w:r w:rsidR="008A2672" w:rsidRPr="00901094">
                    <w:t xml:space="preserve"> Pièce constitutive de l’Annexe A6</w:t>
                  </w:r>
                </w:p>
                <w:p w14:paraId="656F1037" w14:textId="051ECE36" w:rsidR="008A2672" w:rsidRPr="000B33C1" w:rsidRDefault="000B33C1" w:rsidP="008A2672">
                  <w:pPr>
                    <w:numPr>
                      <w:ilvl w:val="0"/>
                      <w:numId w:val="0"/>
                    </w:numPr>
                    <w:rPr>
                      <w:b/>
                      <w:bCs/>
                    </w:rPr>
                  </w:pPr>
                  <w:r w:rsidRPr="000B33C1">
                    <w:rPr>
                      <w:b/>
                      <w:bCs/>
                    </w:rPr>
                    <w:t xml:space="preserve">4. </w:t>
                  </w:r>
                  <w:r w:rsidR="008A2672" w:rsidRPr="000B33C1">
                    <w:rPr>
                      <w:b/>
                      <w:bCs/>
                    </w:rPr>
                    <w:t>Une notice de pré-ordonnancement du chantier :</w:t>
                  </w:r>
                </w:p>
                <w:p w14:paraId="70CE0543" w14:textId="7FD4870E" w:rsidR="008A2672" w:rsidRPr="00CD7A0A" w:rsidRDefault="000B33C1" w:rsidP="006D5FB8">
                  <w:pPr>
                    <w:numPr>
                      <w:ilvl w:val="0"/>
                      <w:numId w:val="0"/>
                    </w:numPr>
                    <w:ind w:left="243"/>
                  </w:pPr>
                  <w:r>
                    <w:t>4.</w:t>
                  </w:r>
                  <w:r w:rsidR="008A2672" w:rsidRPr="00CD7A0A">
                    <w:t>1. Organisation spatiale et temporelle des travaux, montrant comment est envisagée l'organisation du chantier, notamment en matière de positionnement des accès, des voiries, des engins de levage et de localisation des aires de stockage, de pré fabrication et des locaux de chantier ;</w:t>
                  </w:r>
                </w:p>
                <w:p w14:paraId="2AACE223" w14:textId="2C9673D6" w:rsidR="008A2672" w:rsidRPr="00CD7A0A" w:rsidRDefault="000B33C1" w:rsidP="006D5FB8">
                  <w:pPr>
                    <w:numPr>
                      <w:ilvl w:val="0"/>
                      <w:numId w:val="0"/>
                    </w:numPr>
                    <w:ind w:left="243"/>
                  </w:pPr>
                  <w:r>
                    <w:t>4.</w:t>
                  </w:r>
                  <w:r w:rsidR="008A2672" w:rsidRPr="00CD7A0A">
                    <w:t>2. Les dispositions envisagées pour limiter au maximum les nuisances de tout ordre (bruit, vibrations, émissions de poussières, etc.) en cours de travaux, et notamment en phase démolition et terrassements.</w:t>
                  </w:r>
                </w:p>
                <w:p w14:paraId="618ED242" w14:textId="578B8323" w:rsidR="008A2672" w:rsidRPr="00CD7A0A" w:rsidRDefault="000B33C1" w:rsidP="006D5FB8">
                  <w:pPr>
                    <w:numPr>
                      <w:ilvl w:val="0"/>
                      <w:numId w:val="0"/>
                    </w:numPr>
                    <w:ind w:left="243"/>
                  </w:pPr>
                  <w:r>
                    <w:t>4.</w:t>
                  </w:r>
                  <w:r w:rsidR="008A2672" w:rsidRPr="00CD7A0A">
                    <w:t>3. Les dispositions pour garantir le fonctionnement à qualité et sécurité égales de l'ensemble des activités du CHU, si des interactions sont envisagées.</w:t>
                  </w:r>
                  <w:r w:rsidR="008A2672" w:rsidRPr="00901094">
                    <w:t xml:space="preserve"> Pièce constitutive de l’Annexe A6 </w:t>
                  </w:r>
                </w:p>
                <w:p w14:paraId="3F25190D" w14:textId="3C4C00F5" w:rsidR="008A2672" w:rsidRPr="00901094" w:rsidRDefault="000B33C1" w:rsidP="008A2672">
                  <w:pPr>
                    <w:numPr>
                      <w:ilvl w:val="0"/>
                      <w:numId w:val="0"/>
                    </w:numPr>
                  </w:pPr>
                  <w:r w:rsidRPr="000B33C1">
                    <w:rPr>
                      <w:b/>
                      <w:bCs/>
                    </w:rPr>
                    <w:t xml:space="preserve">5. </w:t>
                  </w:r>
                  <w:r w:rsidR="008A2672" w:rsidRPr="000B33C1">
                    <w:rPr>
                      <w:b/>
                      <w:bCs/>
                    </w:rPr>
                    <w:t>Une note décrivant les modalités de gestion locative</w:t>
                  </w:r>
                  <w:r w:rsidR="008A2672" w:rsidRPr="00CD7A0A">
                    <w:t xml:space="preserve"> de la résidence (format souhaité : 5 pages A4 recto/verso rédigées maximum, taille des caractères Arial 10)</w:t>
                  </w:r>
                </w:p>
                <w:p w14:paraId="0D3ED0DB" w14:textId="271962CF" w:rsidR="008A2672" w:rsidRPr="00901094" w:rsidRDefault="00E52F85" w:rsidP="008A2672">
                  <w:pPr>
                    <w:numPr>
                      <w:ilvl w:val="0"/>
                      <w:numId w:val="0"/>
                    </w:numPr>
                  </w:pPr>
                  <w:r w:rsidRPr="00E52F85">
                    <w:rPr>
                      <w:b/>
                      <w:bCs/>
                    </w:rPr>
                    <w:t xml:space="preserve">6. </w:t>
                  </w:r>
                  <w:r w:rsidR="008A2672" w:rsidRPr="00E52F85">
                    <w:rPr>
                      <w:b/>
                      <w:bCs/>
                    </w:rPr>
                    <w:t>Une note descriptive des modalités d’exploitation et de maintenance de la résidence</w:t>
                  </w:r>
                  <w:r w:rsidR="008A2672" w:rsidRPr="00901094">
                    <w:t xml:space="preserve"> (y compris gros entretien et renouvellement) </w:t>
                  </w:r>
                  <w:r w:rsidR="008A2672" w:rsidRPr="00CD7A0A">
                    <w:t>(format souhaité : 10 pages A4 recto/verso rédigées maximum, taille des caractères Arial 10)</w:t>
                  </w:r>
                  <w:r w:rsidR="008A2672" w:rsidRPr="00901094">
                    <w:t xml:space="preserve"> Pièce constitutive de l’Annexe A11 et de l’Annexe A13 </w:t>
                  </w:r>
                </w:p>
                <w:p w14:paraId="3DDF1FD3" w14:textId="77777777" w:rsidR="008A2672" w:rsidRPr="00CD7A0A" w:rsidRDefault="008A2672" w:rsidP="008A2672">
                  <w:pPr>
                    <w:numPr>
                      <w:ilvl w:val="0"/>
                      <w:numId w:val="0"/>
                    </w:numPr>
                  </w:pPr>
                  <w:r w:rsidRPr="00901094">
                    <w:t xml:space="preserve">Une note descriptive des services annexes proposés le cas échéant (format souhaité : 5 pages A4 recto/verso rédigées maximum, taille des caractères Arial 10) - Pièce constitutive de l’Annexe A5 </w:t>
                  </w:r>
                </w:p>
                <w:p w14:paraId="02D64633" w14:textId="0FD1CBBE" w:rsidR="008A2672" w:rsidRPr="00CD7A0A" w:rsidRDefault="007A01C9" w:rsidP="008A2672">
                  <w:pPr>
                    <w:numPr>
                      <w:ilvl w:val="0"/>
                      <w:numId w:val="0"/>
                    </w:numPr>
                  </w:pPr>
                  <w:r>
                    <w:t xml:space="preserve">7. </w:t>
                  </w:r>
                  <w:r w:rsidR="008A2672" w:rsidRPr="007A01C9">
                    <w:t>Il est demandé – à minima – les plans suivants (</w:t>
                  </w:r>
                  <w:r w:rsidR="008A2672" w:rsidRPr="007A01C9">
                    <w:rPr>
                      <w:b/>
                      <w:bCs/>
                    </w:rPr>
                    <w:t>rendu niveau APS</w:t>
                  </w:r>
                  <w:r w:rsidR="008A2672" w:rsidRPr="007A01C9">
                    <w:t xml:space="preserve"> - format papier A4 à A2 maximum, plans non reliés) - Pièce constitutive de l’Annexe A7 du Contrat :</w:t>
                  </w:r>
                </w:p>
                <w:p w14:paraId="052A1172" w14:textId="77777777" w:rsidR="006D5FB8" w:rsidRDefault="007A01C9" w:rsidP="006D5FB8">
                  <w:pPr>
                    <w:numPr>
                      <w:ilvl w:val="0"/>
                      <w:numId w:val="0"/>
                    </w:numPr>
                    <w:ind w:left="243"/>
                  </w:pPr>
                  <w:r>
                    <w:t xml:space="preserve">7.1. </w:t>
                  </w:r>
                  <w:r w:rsidR="008A2672" w:rsidRPr="00CD7A0A">
                    <w:t>Plans de site au 1/500</w:t>
                  </w:r>
                </w:p>
                <w:p w14:paraId="78A24054" w14:textId="77777777" w:rsidR="006D5FB8" w:rsidRDefault="006D5FB8" w:rsidP="006D5FB8">
                  <w:pPr>
                    <w:numPr>
                      <w:ilvl w:val="0"/>
                      <w:numId w:val="0"/>
                    </w:numPr>
                    <w:ind w:left="243"/>
                  </w:pPr>
                  <w:r>
                    <w:t xml:space="preserve">7.2. </w:t>
                  </w:r>
                  <w:r w:rsidR="008A2672" w:rsidRPr="00CD7A0A">
                    <w:t>Plan masse au 1/200</w:t>
                  </w:r>
                  <w:r w:rsidR="008A2672" w:rsidRPr="00901094">
                    <w:t xml:space="preserve"> </w:t>
                  </w:r>
                  <w:r w:rsidR="008A2672" w:rsidRPr="00CD7A0A">
                    <w:t>de l'ensemble de l'aménagement faisant apparaître clairement les emprises du bâtiment, les différents accès, les aménagements extérieurs (fonctions, cheminements, livraisons)</w:t>
                  </w:r>
                </w:p>
                <w:p w14:paraId="12C7839A" w14:textId="77777777" w:rsidR="006D5FB8" w:rsidRDefault="006D5FB8" w:rsidP="006D5FB8">
                  <w:pPr>
                    <w:numPr>
                      <w:ilvl w:val="0"/>
                      <w:numId w:val="0"/>
                    </w:numPr>
                    <w:ind w:left="243"/>
                  </w:pPr>
                  <w:r>
                    <w:t xml:space="preserve">7.3. </w:t>
                  </w:r>
                  <w:r w:rsidR="008A2672" w:rsidRPr="00CD7A0A">
                    <w:t>Expression de la volumétrie d’ensemble au 1/500,</w:t>
                  </w:r>
                </w:p>
                <w:p w14:paraId="3BFD85BB" w14:textId="77777777" w:rsidR="006D5FB8" w:rsidRDefault="006D5FB8" w:rsidP="006D5FB8">
                  <w:pPr>
                    <w:numPr>
                      <w:ilvl w:val="0"/>
                      <w:numId w:val="0"/>
                    </w:numPr>
                    <w:ind w:left="243"/>
                  </w:pPr>
                  <w:r>
                    <w:t xml:space="preserve">7.4. </w:t>
                  </w:r>
                  <w:r w:rsidR="008A2672" w:rsidRPr="00CD7A0A">
                    <w:t>Les quatre façades, et deux coupes significatives (longitudinale et transversale) au 1/200,</w:t>
                  </w:r>
                </w:p>
                <w:p w14:paraId="76FC670F" w14:textId="77777777" w:rsidR="006D5FB8" w:rsidRDefault="006D5FB8" w:rsidP="006D5FB8">
                  <w:pPr>
                    <w:numPr>
                      <w:ilvl w:val="0"/>
                      <w:numId w:val="0"/>
                    </w:numPr>
                    <w:ind w:left="243"/>
                  </w:pPr>
                  <w:r>
                    <w:t xml:space="preserve">7.5. </w:t>
                  </w:r>
                  <w:r w:rsidR="008A2672" w:rsidRPr="00CD7A0A">
                    <w:t xml:space="preserve">Plans de niveaux au 1/200 y compris toiture, </w:t>
                  </w:r>
                </w:p>
                <w:p w14:paraId="1006C21F" w14:textId="77777777" w:rsidR="006D5FB8" w:rsidRDefault="006D5FB8" w:rsidP="006D5FB8">
                  <w:pPr>
                    <w:numPr>
                      <w:ilvl w:val="0"/>
                      <w:numId w:val="0"/>
                    </w:numPr>
                    <w:ind w:left="243"/>
                  </w:pPr>
                  <w:r>
                    <w:t xml:space="preserve">7.6. </w:t>
                  </w:r>
                  <w:r w:rsidR="008A2672" w:rsidRPr="00CD7A0A">
                    <w:t>Un plan de chaque type de logement au 1/100.</w:t>
                  </w:r>
                </w:p>
                <w:p w14:paraId="6BB9FD3F" w14:textId="77777777" w:rsidR="006D5FB8" w:rsidRDefault="006D5FB8" w:rsidP="006D5FB8">
                  <w:pPr>
                    <w:numPr>
                      <w:ilvl w:val="0"/>
                      <w:numId w:val="0"/>
                    </w:numPr>
                    <w:ind w:left="243"/>
                  </w:pPr>
                  <w:r>
                    <w:t xml:space="preserve">7.7. </w:t>
                  </w:r>
                  <w:r w:rsidR="008A2672" w:rsidRPr="00CD7A0A">
                    <w:t>Autres documents graphiques à l’initiative des candidats, permettant de préciser l’offre :</w:t>
                  </w:r>
                </w:p>
                <w:p w14:paraId="5E3E1F7A" w14:textId="4D016A02" w:rsidR="006D5FB8" w:rsidRDefault="006D5FB8" w:rsidP="006D5FB8">
                  <w:pPr>
                    <w:numPr>
                      <w:ilvl w:val="0"/>
                      <w:numId w:val="0"/>
                    </w:numPr>
                    <w:ind w:left="385"/>
                  </w:pPr>
                  <w:r>
                    <w:t xml:space="preserve">7.7.1. </w:t>
                  </w:r>
                  <w:r w:rsidR="008A2672" w:rsidRPr="00CD7A0A">
                    <w:t>Détails significatifs que les candidats souhaiteront mettre en valeur au 1/100,</w:t>
                  </w:r>
                </w:p>
                <w:p w14:paraId="0BBB4FC2" w14:textId="291FF559" w:rsidR="008A2672" w:rsidRPr="00CD7A0A" w:rsidRDefault="006D5FB8" w:rsidP="006D5FB8">
                  <w:pPr>
                    <w:numPr>
                      <w:ilvl w:val="0"/>
                      <w:numId w:val="0"/>
                    </w:numPr>
                    <w:ind w:left="385"/>
                  </w:pPr>
                  <w:r>
                    <w:t xml:space="preserve">7.7.2. </w:t>
                  </w:r>
                  <w:r w:rsidR="008A2672" w:rsidRPr="00CD7A0A">
                    <w:t>Perspectives, croquis, idées fortes, schémas, perspectives, détails des procédés de construction, structures, etc.) : sans échelle</w:t>
                  </w:r>
                </w:p>
              </w:tc>
            </w:tr>
          </w:tbl>
          <w:p w14:paraId="528BA17B" w14:textId="77777777" w:rsidR="008A2672" w:rsidRPr="00901094" w:rsidRDefault="008A2672" w:rsidP="008A2672">
            <w:pPr>
              <w:numPr>
                <w:ilvl w:val="0"/>
                <w:numId w:val="0"/>
              </w:numPr>
            </w:pPr>
            <w:r w:rsidRPr="00901094">
              <w:t>L’acheteur se réserve le droit de demander aux soumissionnaires admis à présenter une offre, des éléments complémentaires, notamment dans le cadre de l’élaboration de leurs offres améliorées. Cette demande se fera dans le respect des principes de transparence et d’égalité de traitement. Les candidats concernés en seront informés par courrier les invitant à remettre leur offre améliorée ainsi que le candidat invité à remettre une offre finale ensuite de la seconde phase de négociation.</w:t>
            </w:r>
          </w:p>
          <w:p w14:paraId="318590F8" w14:textId="4314FBB1" w:rsidR="008A2672" w:rsidRPr="00901094" w:rsidRDefault="008A2672" w:rsidP="008A2672">
            <w:pPr>
              <w:numPr>
                <w:ilvl w:val="0"/>
                <w:numId w:val="0"/>
              </w:numPr>
            </w:pPr>
            <w:r w:rsidRPr="00901094">
              <w:t>Le dossier contenant les pièces de l’offre sera fourni uniquement par les candidats admis à présenter leur offre.</w:t>
            </w:r>
          </w:p>
          <w:p w14:paraId="6C1752F5" w14:textId="77777777" w:rsidR="008A2672" w:rsidRPr="00901094" w:rsidRDefault="008A2672" w:rsidP="008A2672">
            <w:pPr>
              <w:numPr>
                <w:ilvl w:val="0"/>
                <w:numId w:val="0"/>
              </w:numPr>
            </w:pPr>
            <w:r w:rsidRPr="00901094">
              <w:t>Tous les éléments de l’offre devront être contenus dans les pièces susvisées. Aucun document complémentaire (plaquette, « mémoire technique » autre que celui constitué selon le cadre fourni) ne sera pris en compte dans le cadre de l’appréciation de la valeur des offres.</w:t>
            </w:r>
          </w:p>
          <w:p w14:paraId="55D66B2D" w14:textId="77777777" w:rsidR="008A2672" w:rsidRPr="00901094" w:rsidRDefault="008A2672" w:rsidP="00D019D5">
            <w:pPr>
              <w:pStyle w:val="Titre1"/>
              <w:numPr>
                <w:ilvl w:val="0"/>
                <w:numId w:val="12"/>
              </w:numPr>
              <w:tabs>
                <w:tab w:val="left" w:pos="0"/>
              </w:tabs>
              <w:ind w:left="284" w:hanging="284"/>
            </w:pPr>
            <w:bookmarkStart w:id="34" w:name="_Toc222993551"/>
            <w:r w:rsidRPr="00901094">
              <w:t>Examen des candidatures et des offres</w:t>
            </w:r>
            <w:bookmarkEnd w:id="34"/>
          </w:p>
          <w:p w14:paraId="1DDA8606" w14:textId="77777777" w:rsidR="008A2672" w:rsidRPr="00901094" w:rsidRDefault="008A2672" w:rsidP="00B7433F">
            <w:pPr>
              <w:pStyle w:val="Titre2"/>
              <w:pBdr>
                <w:bottom w:val="none" w:sz="0" w:space="0" w:color="auto"/>
              </w:pBdr>
              <w:ind w:left="284" w:hanging="284"/>
            </w:pPr>
            <w:bookmarkStart w:id="35" w:name="_Ref222992918"/>
            <w:bookmarkStart w:id="36" w:name="_Ref222992979"/>
            <w:bookmarkStart w:id="37" w:name="_Toc222993552"/>
            <w:r w:rsidRPr="00901094">
              <w:t>Examen des candidatures</w:t>
            </w:r>
            <w:bookmarkEnd w:id="35"/>
            <w:bookmarkEnd w:id="36"/>
            <w:bookmarkEnd w:id="37"/>
          </w:p>
          <w:p w14:paraId="63546480" w14:textId="77777777" w:rsidR="008A2672" w:rsidRPr="00901094" w:rsidRDefault="008A2672" w:rsidP="00DE138C">
            <w:pPr>
              <w:pStyle w:val="Titre3"/>
              <w:ind w:left="1304" w:hanging="1304"/>
            </w:pPr>
            <w:bookmarkStart w:id="38" w:name="_Toc222993553"/>
            <w:r w:rsidRPr="00901094">
              <w:t>Vérification de la complétude des dossiers et des exclusions de participer à la procédure</w:t>
            </w:r>
            <w:bookmarkEnd w:id="38"/>
          </w:p>
          <w:p w14:paraId="37A077EA" w14:textId="77777777" w:rsidR="008A2672" w:rsidRPr="00901094" w:rsidRDefault="008A2672" w:rsidP="008A2672">
            <w:pPr>
              <w:numPr>
                <w:ilvl w:val="0"/>
                <w:numId w:val="0"/>
              </w:numPr>
            </w:pPr>
            <w:r w:rsidRPr="00901094">
              <w:t>La complétude des candidatures sera examinée en prenant en considération l’ensemble des documents demandés au titre de la candidature.</w:t>
            </w:r>
          </w:p>
          <w:p w14:paraId="222517B0" w14:textId="652EB94F" w:rsidR="008A2672" w:rsidRPr="00901094" w:rsidRDefault="008A2672" w:rsidP="008A2672">
            <w:pPr>
              <w:numPr>
                <w:ilvl w:val="0"/>
                <w:numId w:val="0"/>
              </w:numPr>
            </w:pPr>
            <w:r w:rsidRPr="00901094">
              <w:t>Ne seront pas admises les candidatures jugées irrecevables car incomplètes ou remplissant au moins un motif d’exclusion de la procédure de passation des contrats de concession identifiés aux articles L.3123-1 à L.3123-11 du Code de la commande publique.</w:t>
            </w:r>
          </w:p>
          <w:p w14:paraId="040A7FF3" w14:textId="77777777" w:rsidR="008A2672" w:rsidRPr="00901094" w:rsidRDefault="008A2672" w:rsidP="0088545E">
            <w:pPr>
              <w:pStyle w:val="Titre3"/>
              <w:ind w:firstLine="1844"/>
            </w:pPr>
            <w:bookmarkStart w:id="39" w:name="_Toc222993554"/>
            <w:r w:rsidRPr="00901094">
              <w:t>Vérification du niveau minimum de capacité</w:t>
            </w:r>
            <w:bookmarkEnd w:id="39"/>
          </w:p>
          <w:p w14:paraId="21DB4BEB" w14:textId="77777777" w:rsidR="008A2672" w:rsidRPr="00901094" w:rsidRDefault="008A2672" w:rsidP="008A2672">
            <w:pPr>
              <w:numPr>
                <w:ilvl w:val="0"/>
                <w:numId w:val="0"/>
              </w:numPr>
            </w:pPr>
            <w:r w:rsidRPr="00901094">
              <w:t>Seules seront recevables les candidatures des opérateurs justifiant, seuls, en groupement ou avec des sous-traitants identifiés au stade de candidature, des compétences suivantes :</w:t>
            </w:r>
          </w:p>
          <w:p w14:paraId="74FC4A83" w14:textId="12BBE6D1" w:rsidR="008A2672" w:rsidRPr="00901094" w:rsidRDefault="00BA44F2" w:rsidP="008A2672">
            <w:pPr>
              <w:numPr>
                <w:ilvl w:val="0"/>
                <w:numId w:val="0"/>
              </w:numPr>
            </w:pPr>
            <w:r>
              <w:t xml:space="preserve">1. </w:t>
            </w:r>
            <w:r w:rsidR="008A2672" w:rsidRPr="00901094">
              <w:t>Conception de locaux à usage d’habitation &amp; de services</w:t>
            </w:r>
          </w:p>
          <w:p w14:paraId="0DC3831F" w14:textId="77777777" w:rsidR="008A2672" w:rsidRPr="00BA44F2" w:rsidRDefault="008A2672" w:rsidP="008A2672">
            <w:pPr>
              <w:numPr>
                <w:ilvl w:val="0"/>
                <w:numId w:val="0"/>
              </w:numPr>
              <w:rPr>
                <w:i/>
                <w:iCs/>
              </w:rPr>
            </w:pPr>
            <w:r w:rsidRPr="00BA44F2">
              <w:rPr>
                <w:i/>
                <w:iCs/>
              </w:rPr>
              <w:t>N.B. Les prestations de conception architecturale devront être réalisées par les personnes visées à l’article 2 de la Loi n°77-2 du 3 janvier 1977 sur l’architecture</w:t>
            </w:r>
          </w:p>
          <w:p w14:paraId="2089F596" w14:textId="2440A07A" w:rsidR="008A2672" w:rsidRPr="00901094" w:rsidRDefault="00BA44F2" w:rsidP="008A2672">
            <w:pPr>
              <w:numPr>
                <w:ilvl w:val="0"/>
                <w:numId w:val="0"/>
              </w:numPr>
            </w:pPr>
            <w:r>
              <w:t xml:space="preserve">2. </w:t>
            </w:r>
            <w:r w:rsidR="008A2672" w:rsidRPr="00901094">
              <w:t>Construction tous corps d’état (à minima compétence en promotion immobilière et/ou en gestion de projets de construction)</w:t>
            </w:r>
          </w:p>
          <w:p w14:paraId="679F2D3E" w14:textId="0B8ECE9B" w:rsidR="008A2672" w:rsidRPr="00901094" w:rsidRDefault="00BA44F2" w:rsidP="008A2672">
            <w:pPr>
              <w:numPr>
                <w:ilvl w:val="0"/>
                <w:numId w:val="0"/>
              </w:numPr>
            </w:pPr>
            <w:r>
              <w:t xml:space="preserve">3. </w:t>
            </w:r>
            <w:r w:rsidR="008A2672" w:rsidRPr="00901094">
              <w:t>Entretien et maintenance d’un local à usage d’habitation &amp; de services</w:t>
            </w:r>
          </w:p>
          <w:p w14:paraId="609794BD" w14:textId="53301A62" w:rsidR="008A2672" w:rsidRPr="00901094" w:rsidRDefault="00BA44F2" w:rsidP="008A2672">
            <w:pPr>
              <w:numPr>
                <w:ilvl w:val="0"/>
                <w:numId w:val="0"/>
              </w:numPr>
            </w:pPr>
            <w:r>
              <w:t xml:space="preserve">4. </w:t>
            </w:r>
            <w:r w:rsidR="008A2672" w:rsidRPr="00901094">
              <w:t>Gestion locative d’un local à usage d’habitation</w:t>
            </w:r>
          </w:p>
          <w:p w14:paraId="3232021C" w14:textId="77777777" w:rsidR="008A2672" w:rsidRPr="00901094" w:rsidRDefault="008A2672" w:rsidP="008A2672">
            <w:pPr>
              <w:numPr>
                <w:ilvl w:val="0"/>
                <w:numId w:val="0"/>
              </w:numPr>
            </w:pPr>
            <w:r w:rsidRPr="00901094">
              <w:t>Ces niveaux seront appréciés au regard des éléments fournis dans le dossier de candidature relatifs aux capacités techniques et professionnelles des candidats. </w:t>
            </w:r>
          </w:p>
          <w:p w14:paraId="4387B1C8" w14:textId="77777777" w:rsidR="008A2672" w:rsidRDefault="008A2672" w:rsidP="008A2672">
            <w:pPr>
              <w:numPr>
                <w:ilvl w:val="0"/>
                <w:numId w:val="0"/>
              </w:numPr>
            </w:pPr>
            <w:r w:rsidRPr="00901094">
              <w:t>Les candidatures qui ne justifient pas de ce niveau minimum de capacité ne seront pas retenues pour la suite de la procédure.</w:t>
            </w:r>
          </w:p>
          <w:p w14:paraId="4B0E704A" w14:textId="5A79815B" w:rsidR="00AE6D41" w:rsidRPr="00901094" w:rsidRDefault="00AE6D41" w:rsidP="00AE6D41">
            <w:pPr>
              <w:numPr>
                <w:ilvl w:val="0"/>
                <w:numId w:val="0"/>
              </w:numPr>
            </w:pPr>
            <w:r w:rsidRPr="00901094">
              <w:t>Ne seront pas admises les candidatures jugées irrecevables car ne possédant pas les capacités ou les aptitudes exigées au stade de la candidature.</w:t>
            </w:r>
          </w:p>
          <w:p w14:paraId="47BC15AE" w14:textId="77777777" w:rsidR="008A2672" w:rsidRPr="00901094" w:rsidRDefault="008A2672" w:rsidP="0088545E">
            <w:pPr>
              <w:pStyle w:val="Titre3"/>
              <w:ind w:firstLine="1844"/>
            </w:pPr>
            <w:bookmarkStart w:id="40" w:name="_Toc222993555"/>
            <w:r w:rsidRPr="00901094">
              <w:t>Sélection des candidats admis à la phase offres</w:t>
            </w:r>
            <w:bookmarkEnd w:id="40"/>
          </w:p>
          <w:p w14:paraId="15988DC1" w14:textId="77777777" w:rsidR="008A2672" w:rsidRDefault="008A2672" w:rsidP="008A2672">
            <w:pPr>
              <w:numPr>
                <w:ilvl w:val="0"/>
                <w:numId w:val="0"/>
              </w:numPr>
            </w:pPr>
            <w:r w:rsidRPr="00901094">
              <w:t>En application de l’article R.3123-12 du Code de la commande publique, les candidatures conformes seront examinées en application des critères de sélection non discriminatoires et liés à l'objet du contrat, suivants :</w:t>
            </w:r>
          </w:p>
          <w:tbl>
            <w:tblPr>
              <w:tblStyle w:val="Grilledutableau"/>
              <w:tblW w:w="0" w:type="auto"/>
              <w:tblLayout w:type="fixed"/>
              <w:tblLook w:val="04A0" w:firstRow="1" w:lastRow="0" w:firstColumn="1" w:lastColumn="0" w:noHBand="0" w:noVBand="1"/>
            </w:tblPr>
            <w:tblGrid>
              <w:gridCol w:w="3851"/>
              <w:gridCol w:w="3581"/>
              <w:gridCol w:w="1948"/>
            </w:tblGrid>
            <w:tr w:rsidR="008A2672" w:rsidRPr="00CD7A0A" w14:paraId="08A424D7" w14:textId="77777777" w:rsidTr="00901094">
              <w:tc>
                <w:tcPr>
                  <w:tcW w:w="3851" w:type="dxa"/>
                </w:tcPr>
                <w:p w14:paraId="1882DAEA" w14:textId="77777777" w:rsidR="008A2672" w:rsidRPr="00901094" w:rsidRDefault="008A2672" w:rsidP="008A2672">
                  <w:pPr>
                    <w:numPr>
                      <w:ilvl w:val="0"/>
                      <w:numId w:val="0"/>
                    </w:numPr>
                  </w:pPr>
                  <w:r w:rsidRPr="00901094">
                    <w:t>CRITÈRE</w:t>
                  </w:r>
                </w:p>
              </w:tc>
              <w:tc>
                <w:tcPr>
                  <w:tcW w:w="3581" w:type="dxa"/>
                </w:tcPr>
                <w:p w14:paraId="6F150684" w14:textId="77777777" w:rsidR="008A2672" w:rsidRPr="00901094" w:rsidRDefault="008A2672" w:rsidP="008A2672">
                  <w:pPr>
                    <w:numPr>
                      <w:ilvl w:val="0"/>
                      <w:numId w:val="0"/>
                    </w:numPr>
                  </w:pPr>
                  <w:r w:rsidRPr="00901094">
                    <w:t>ÉLÉMENTS PRIS EN COMPTE</w:t>
                  </w:r>
                </w:p>
              </w:tc>
              <w:tc>
                <w:tcPr>
                  <w:tcW w:w="1948" w:type="dxa"/>
                </w:tcPr>
                <w:p w14:paraId="14A7E90C" w14:textId="77777777" w:rsidR="008A2672" w:rsidRPr="00901094" w:rsidRDefault="008A2672" w:rsidP="008A2672">
                  <w:pPr>
                    <w:numPr>
                      <w:ilvl w:val="0"/>
                      <w:numId w:val="0"/>
                    </w:numPr>
                  </w:pPr>
                  <w:r w:rsidRPr="00901094">
                    <w:t>PONDÉRATION</w:t>
                  </w:r>
                </w:p>
              </w:tc>
            </w:tr>
            <w:tr w:rsidR="008A2672" w:rsidRPr="00CD7A0A" w14:paraId="47D3371F" w14:textId="77777777" w:rsidTr="00901094">
              <w:tc>
                <w:tcPr>
                  <w:tcW w:w="3851" w:type="dxa"/>
                </w:tcPr>
                <w:p w14:paraId="1C25F76B" w14:textId="77777777" w:rsidR="008A2672" w:rsidRPr="00901094" w:rsidRDefault="008A2672" w:rsidP="008A2672">
                  <w:pPr>
                    <w:numPr>
                      <w:ilvl w:val="0"/>
                      <w:numId w:val="0"/>
                    </w:numPr>
                  </w:pPr>
                  <w:r w:rsidRPr="00901094">
                    <w:t>Capacité à porter l’investissement, le financement, et l’exploitation du projet</w:t>
                  </w:r>
                </w:p>
              </w:tc>
              <w:tc>
                <w:tcPr>
                  <w:tcW w:w="3581" w:type="dxa"/>
                </w:tcPr>
                <w:p w14:paraId="779176E5" w14:textId="77777777" w:rsidR="008A2672" w:rsidRPr="00901094" w:rsidRDefault="008A2672" w:rsidP="008A2672">
                  <w:pPr>
                    <w:numPr>
                      <w:ilvl w:val="0"/>
                      <w:numId w:val="0"/>
                    </w:numPr>
                  </w:pPr>
                  <w:r w:rsidRPr="00901094">
                    <w:t>Chiffre d’affaires global, tous membres du groupement confondus</w:t>
                  </w:r>
                </w:p>
                <w:p w14:paraId="228B23C8" w14:textId="77777777" w:rsidR="008A2672" w:rsidRPr="00901094" w:rsidRDefault="008A2672" w:rsidP="008A2672">
                  <w:pPr>
                    <w:numPr>
                      <w:ilvl w:val="0"/>
                      <w:numId w:val="0"/>
                    </w:numPr>
                  </w:pPr>
                  <w:r w:rsidRPr="00901094">
                    <w:t>Solidité financière globale, tous membres du groupement confondus</w:t>
                  </w:r>
                </w:p>
              </w:tc>
              <w:tc>
                <w:tcPr>
                  <w:tcW w:w="1948" w:type="dxa"/>
                </w:tcPr>
                <w:p w14:paraId="4EE87B68" w14:textId="77777777" w:rsidR="008A2672" w:rsidRPr="00901094" w:rsidRDefault="008A2672" w:rsidP="008A2672">
                  <w:pPr>
                    <w:numPr>
                      <w:ilvl w:val="0"/>
                      <w:numId w:val="0"/>
                    </w:numPr>
                  </w:pPr>
                  <w:r w:rsidRPr="00901094">
                    <w:t>30%</w:t>
                  </w:r>
                </w:p>
              </w:tc>
            </w:tr>
            <w:tr w:rsidR="008A2672" w:rsidRPr="00CD7A0A" w14:paraId="0C3AA34F" w14:textId="77777777" w:rsidTr="00901094">
              <w:tc>
                <w:tcPr>
                  <w:tcW w:w="3851" w:type="dxa"/>
                </w:tcPr>
                <w:p w14:paraId="0CF68126" w14:textId="77777777" w:rsidR="008A2672" w:rsidRPr="00901094" w:rsidRDefault="008A2672" w:rsidP="008A2672">
                  <w:pPr>
                    <w:numPr>
                      <w:ilvl w:val="0"/>
                      <w:numId w:val="0"/>
                    </w:numPr>
                  </w:pPr>
                  <w:r w:rsidRPr="00901094">
                    <w:t>Cohérence de la composition de l’équipe dédiée à l’exécution du contrat au regard du projet</w:t>
                  </w:r>
                </w:p>
              </w:tc>
              <w:tc>
                <w:tcPr>
                  <w:tcW w:w="3581" w:type="dxa"/>
                </w:tcPr>
                <w:p w14:paraId="67C53CF5" w14:textId="77777777" w:rsidR="008A2672" w:rsidRPr="00135C3E" w:rsidRDefault="008A2672" w:rsidP="008A2672">
                  <w:pPr>
                    <w:numPr>
                      <w:ilvl w:val="0"/>
                      <w:numId w:val="0"/>
                    </w:numPr>
                  </w:pPr>
                  <w:r w:rsidRPr="00135C3E">
                    <w:t>Mémoire décrivant la méthodologie, la répartition des missions et l’organisation entre chaque membre de l’équipe</w:t>
                  </w:r>
                </w:p>
                <w:p w14:paraId="14C07F03" w14:textId="77777777" w:rsidR="008A2672" w:rsidRPr="00901094" w:rsidRDefault="008A2672" w:rsidP="008A2672">
                  <w:pPr>
                    <w:numPr>
                      <w:ilvl w:val="0"/>
                      <w:numId w:val="0"/>
                    </w:numPr>
                  </w:pPr>
                  <w:r w:rsidRPr="00135C3E">
                    <w:t>Organigramme</w:t>
                  </w:r>
                </w:p>
                <w:p w14:paraId="0FFD889D" w14:textId="7E05C2F0" w:rsidR="008A2672" w:rsidRPr="00901094" w:rsidRDefault="008A2672" w:rsidP="008A2672">
                  <w:pPr>
                    <w:numPr>
                      <w:ilvl w:val="0"/>
                      <w:numId w:val="0"/>
                    </w:numPr>
                  </w:pPr>
                  <w:r w:rsidRPr="00901094">
                    <w:t>Profils / CV</w:t>
                  </w:r>
                </w:p>
              </w:tc>
              <w:tc>
                <w:tcPr>
                  <w:tcW w:w="1948" w:type="dxa"/>
                </w:tcPr>
                <w:p w14:paraId="0C6EA849" w14:textId="77777777" w:rsidR="008A2672" w:rsidRPr="00901094" w:rsidRDefault="008A2672" w:rsidP="008A2672">
                  <w:pPr>
                    <w:numPr>
                      <w:ilvl w:val="0"/>
                      <w:numId w:val="0"/>
                    </w:numPr>
                  </w:pPr>
                  <w:r w:rsidRPr="00901094">
                    <w:t>40%</w:t>
                  </w:r>
                </w:p>
              </w:tc>
            </w:tr>
            <w:tr w:rsidR="008A2672" w:rsidRPr="00CD7A0A" w14:paraId="1DF822EF" w14:textId="77777777" w:rsidTr="00901094">
              <w:tc>
                <w:tcPr>
                  <w:tcW w:w="3851" w:type="dxa"/>
                </w:tcPr>
                <w:p w14:paraId="4097B650" w14:textId="77777777" w:rsidR="008A2672" w:rsidRPr="00901094" w:rsidRDefault="008A2672" w:rsidP="008A2672">
                  <w:pPr>
                    <w:numPr>
                      <w:ilvl w:val="0"/>
                      <w:numId w:val="0"/>
                    </w:numPr>
                  </w:pPr>
                  <w:r w:rsidRPr="00901094">
                    <w:t>Capacités professionnelles à réaliser le projet</w:t>
                  </w:r>
                </w:p>
              </w:tc>
              <w:tc>
                <w:tcPr>
                  <w:tcW w:w="3581" w:type="dxa"/>
                </w:tcPr>
                <w:p w14:paraId="1739DFC6" w14:textId="77777777" w:rsidR="008A2672" w:rsidRPr="00901094" w:rsidRDefault="008A2672" w:rsidP="008A2672">
                  <w:pPr>
                    <w:numPr>
                      <w:ilvl w:val="0"/>
                      <w:numId w:val="0"/>
                    </w:numPr>
                  </w:pPr>
                  <w:r w:rsidRPr="00901094">
                    <w:t>Références sur les projets similaires ou équivalent</w:t>
                  </w:r>
                </w:p>
                <w:p w14:paraId="224A7810" w14:textId="77777777" w:rsidR="008A2672" w:rsidRPr="00901094" w:rsidRDefault="008A2672" w:rsidP="008A2672">
                  <w:pPr>
                    <w:numPr>
                      <w:ilvl w:val="0"/>
                      <w:numId w:val="0"/>
                    </w:numPr>
                  </w:pPr>
                  <w:r w:rsidRPr="00901094">
                    <w:t>Moyens matériels dédiés</w:t>
                  </w:r>
                </w:p>
              </w:tc>
              <w:tc>
                <w:tcPr>
                  <w:tcW w:w="1948" w:type="dxa"/>
                </w:tcPr>
                <w:p w14:paraId="1DECBC15" w14:textId="77777777" w:rsidR="008A2672" w:rsidRPr="00901094" w:rsidRDefault="008A2672" w:rsidP="008A2672">
                  <w:pPr>
                    <w:numPr>
                      <w:ilvl w:val="0"/>
                      <w:numId w:val="0"/>
                    </w:numPr>
                  </w:pPr>
                  <w:r w:rsidRPr="00901094">
                    <w:t>30%</w:t>
                  </w:r>
                </w:p>
              </w:tc>
            </w:tr>
          </w:tbl>
          <w:p w14:paraId="5360F23B" w14:textId="77777777" w:rsidR="008A2672" w:rsidRPr="00901094" w:rsidRDefault="008A2672" w:rsidP="008A2672">
            <w:pPr>
              <w:numPr>
                <w:ilvl w:val="0"/>
                <w:numId w:val="0"/>
              </w:numPr>
            </w:pPr>
            <w:r w:rsidRPr="00901094">
              <w:t>N.B. Pour les candidats se présentant en groupement les références communes aux membres du groupement seront valorisées davantage que les références présentées pour chaque membre séparément.</w:t>
            </w:r>
          </w:p>
          <w:p w14:paraId="49399F3E" w14:textId="77777777" w:rsidR="008A2672" w:rsidRPr="00901094" w:rsidRDefault="008A2672" w:rsidP="008A2672">
            <w:pPr>
              <w:numPr>
                <w:ilvl w:val="0"/>
                <w:numId w:val="0"/>
              </w:numPr>
            </w:pPr>
            <w:r w:rsidRPr="00901094">
              <w:t xml:space="preserve">A l'issue de l'examen et de l’appréciation des candidatures, en fonction du classement établi en application de critères précités, l’acheteur dressera la liste des trois candidats admis à participer à la suite de la procédure de passation. </w:t>
            </w:r>
          </w:p>
          <w:p w14:paraId="429EF73F" w14:textId="77777777" w:rsidR="008A2672" w:rsidRPr="00901094" w:rsidRDefault="008A2672" w:rsidP="008A2672">
            <w:pPr>
              <w:numPr>
                <w:ilvl w:val="0"/>
                <w:numId w:val="0"/>
              </w:numPr>
            </w:pPr>
            <w:r w:rsidRPr="00901094">
              <w:t>Les candidats admis seront invités à présenter une offre, dans le délai qui sera précisé par cette invitation et, le cas échéant, après avoir préalablement retiré un dossier de consultation des entreprises complémentaire.</w:t>
            </w:r>
          </w:p>
          <w:p w14:paraId="6780110A" w14:textId="77777777" w:rsidR="008A2672" w:rsidRPr="00901094" w:rsidRDefault="008A2672" w:rsidP="008A2672">
            <w:pPr>
              <w:numPr>
                <w:ilvl w:val="0"/>
                <w:numId w:val="0"/>
              </w:numPr>
            </w:pPr>
            <w:r w:rsidRPr="00901094">
              <w:t>Si le nombre de candidats satisfaisant aux critères de sélection des candidatures est inférieur au nombre minimum indiqué, l’acheteur se réserve le droit de continuer la procédure avec le ou les seuls candidats sélectionnés.</w:t>
            </w:r>
          </w:p>
          <w:p w14:paraId="371A8EB7" w14:textId="77777777" w:rsidR="008A2672" w:rsidRPr="00901094" w:rsidRDefault="008A2672" w:rsidP="0088545E">
            <w:pPr>
              <w:pStyle w:val="Titre2"/>
              <w:pBdr>
                <w:bottom w:val="none" w:sz="0" w:space="0" w:color="auto"/>
              </w:pBdr>
              <w:ind w:left="284" w:hanging="284"/>
            </w:pPr>
            <w:bookmarkStart w:id="41" w:name="_Ref222993097"/>
            <w:bookmarkStart w:id="42" w:name="_Ref222993297"/>
            <w:bookmarkStart w:id="43" w:name="_Ref222993387"/>
            <w:bookmarkStart w:id="44" w:name="_Toc222993556"/>
            <w:r w:rsidRPr="00901094">
              <w:t>Examen des offres</w:t>
            </w:r>
            <w:bookmarkEnd w:id="41"/>
            <w:bookmarkEnd w:id="42"/>
            <w:bookmarkEnd w:id="43"/>
            <w:bookmarkEnd w:id="44"/>
          </w:p>
          <w:p w14:paraId="4277F6DA" w14:textId="6213AAD4" w:rsidR="008A2672" w:rsidRPr="00901094" w:rsidRDefault="008A2672" w:rsidP="008A2672">
            <w:pPr>
              <w:numPr>
                <w:ilvl w:val="0"/>
                <w:numId w:val="0"/>
              </w:numPr>
            </w:pPr>
            <w:r w:rsidRPr="00901094">
              <w:t>Les offres seront examinées à l'aide de critères objectifs, précis et liés à l'objet de la convention et à ses conditions d'exécution suivants :</w:t>
            </w:r>
          </w:p>
          <w:tbl>
            <w:tblPr>
              <w:tblW w:w="0" w:type="auto"/>
              <w:tblLayout w:type="fixed"/>
              <w:tblCellMar>
                <w:left w:w="0" w:type="dxa"/>
                <w:right w:w="0" w:type="dxa"/>
              </w:tblCellMar>
              <w:tblLook w:val="04A0" w:firstRow="1" w:lastRow="0" w:firstColumn="1" w:lastColumn="0" w:noHBand="0" w:noVBand="1"/>
            </w:tblPr>
            <w:tblGrid>
              <w:gridCol w:w="7083"/>
              <w:gridCol w:w="1979"/>
            </w:tblGrid>
            <w:tr w:rsidR="008A2672" w:rsidRPr="00CD7A0A" w14:paraId="16DA0EBC" w14:textId="77777777" w:rsidTr="00901094">
              <w:tc>
                <w:tcPr>
                  <w:tcW w:w="7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45DA45" w14:textId="77777777" w:rsidR="008A2672" w:rsidRPr="00901094" w:rsidRDefault="008A2672" w:rsidP="008A2672">
                  <w:pPr>
                    <w:numPr>
                      <w:ilvl w:val="0"/>
                      <w:numId w:val="0"/>
                    </w:numPr>
                  </w:pPr>
                  <w:r w:rsidRPr="00901094">
                    <w:t>CRITERE</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35114" w14:textId="77777777" w:rsidR="008A2672" w:rsidRPr="00901094" w:rsidRDefault="008A2672" w:rsidP="008A2672">
                  <w:pPr>
                    <w:numPr>
                      <w:ilvl w:val="0"/>
                      <w:numId w:val="0"/>
                    </w:numPr>
                  </w:pPr>
                  <w:r w:rsidRPr="00901094">
                    <w:t>PONDERATION</w:t>
                  </w:r>
                </w:p>
              </w:tc>
            </w:tr>
            <w:tr w:rsidR="008A2672" w:rsidRPr="00CD7A0A" w14:paraId="562B2C48" w14:textId="77777777" w:rsidTr="00901094">
              <w:tc>
                <w:tcPr>
                  <w:tcW w:w="7083" w:type="dxa"/>
                  <w:tcBorders>
                    <w:top w:val="nil"/>
                    <w:left w:val="single" w:sz="8" w:space="0" w:color="auto"/>
                    <w:bottom w:val="nil"/>
                    <w:right w:val="single" w:sz="8" w:space="0" w:color="auto"/>
                  </w:tcBorders>
                  <w:tcMar>
                    <w:top w:w="0" w:type="dxa"/>
                    <w:left w:w="108" w:type="dxa"/>
                    <w:bottom w:w="0" w:type="dxa"/>
                    <w:right w:w="108" w:type="dxa"/>
                  </w:tcMar>
                  <w:hideMark/>
                </w:tcPr>
                <w:p w14:paraId="46740B0D" w14:textId="77777777" w:rsidR="008A2672" w:rsidRPr="00901094" w:rsidRDefault="008A2672" w:rsidP="008A2672">
                  <w:pPr>
                    <w:numPr>
                      <w:ilvl w:val="0"/>
                      <w:numId w:val="0"/>
                    </w:numPr>
                  </w:pPr>
                  <w:r w:rsidRPr="00901094">
                    <w:t>CRITERE FINANCIER</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6CD8D9DF" w14:textId="77777777" w:rsidR="008A2672" w:rsidRPr="00901094" w:rsidRDefault="008A2672" w:rsidP="008A2672">
                  <w:pPr>
                    <w:numPr>
                      <w:ilvl w:val="0"/>
                      <w:numId w:val="0"/>
                    </w:numPr>
                  </w:pPr>
                  <w:r w:rsidRPr="00901094">
                    <w:t>50%</w:t>
                  </w:r>
                </w:p>
              </w:tc>
            </w:tr>
            <w:tr w:rsidR="008A2672" w:rsidRPr="00CD7A0A" w14:paraId="518088A1" w14:textId="77777777" w:rsidTr="00901094">
              <w:tc>
                <w:tcPr>
                  <w:tcW w:w="7083" w:type="dxa"/>
                  <w:tcBorders>
                    <w:top w:val="nil"/>
                    <w:left w:val="single" w:sz="8" w:space="0" w:color="auto"/>
                    <w:bottom w:val="nil"/>
                    <w:right w:val="single" w:sz="8" w:space="0" w:color="auto"/>
                  </w:tcBorders>
                  <w:tcMar>
                    <w:top w:w="0" w:type="dxa"/>
                    <w:left w:w="108" w:type="dxa"/>
                    <w:bottom w:w="0" w:type="dxa"/>
                    <w:right w:w="108" w:type="dxa"/>
                  </w:tcMar>
                  <w:hideMark/>
                </w:tcPr>
                <w:p w14:paraId="514EB221" w14:textId="77777777" w:rsidR="008A2672" w:rsidRPr="00901094" w:rsidRDefault="008A2672" w:rsidP="008A2672">
                  <w:pPr>
                    <w:numPr>
                      <w:ilvl w:val="0"/>
                      <w:numId w:val="0"/>
                    </w:numPr>
                  </w:pPr>
                  <w:r w:rsidRPr="00901094">
                    <w:t>Cohérence des hypothèses d’investissement et robustesse du plan de financement</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3146C03" w14:textId="77777777" w:rsidR="008A2672" w:rsidRPr="00901094" w:rsidRDefault="008A2672" w:rsidP="008A2672">
                  <w:pPr>
                    <w:numPr>
                      <w:ilvl w:val="0"/>
                      <w:numId w:val="0"/>
                    </w:numPr>
                  </w:pPr>
                  <w:r w:rsidRPr="00901094">
                    <w:t>30%</w:t>
                  </w:r>
                </w:p>
              </w:tc>
            </w:tr>
            <w:tr w:rsidR="008A2672" w:rsidRPr="00CD7A0A" w14:paraId="4FA29770" w14:textId="77777777" w:rsidTr="00901094">
              <w:tc>
                <w:tcPr>
                  <w:tcW w:w="7083" w:type="dxa"/>
                  <w:tcBorders>
                    <w:top w:val="nil"/>
                    <w:left w:val="single" w:sz="8" w:space="0" w:color="auto"/>
                    <w:bottom w:val="nil"/>
                    <w:right w:val="single" w:sz="8" w:space="0" w:color="auto"/>
                  </w:tcBorders>
                  <w:tcMar>
                    <w:top w:w="0" w:type="dxa"/>
                    <w:left w:w="108" w:type="dxa"/>
                    <w:bottom w:w="0" w:type="dxa"/>
                    <w:right w:w="108" w:type="dxa"/>
                  </w:tcMar>
                  <w:hideMark/>
                </w:tcPr>
                <w:p w14:paraId="4B0664A6" w14:textId="77777777" w:rsidR="008A2672" w:rsidRPr="00901094" w:rsidRDefault="008A2672" w:rsidP="008A2672">
                  <w:pPr>
                    <w:numPr>
                      <w:ilvl w:val="0"/>
                      <w:numId w:val="0"/>
                    </w:numPr>
                  </w:pPr>
                  <w:r w:rsidRPr="00901094">
                    <w:t>Cohérence du compte d’exploitation prévisionnel et des loyers proposés aux internes</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4F501E2E" w14:textId="77777777" w:rsidR="008A2672" w:rsidRPr="00901094" w:rsidRDefault="008A2672" w:rsidP="008A2672">
                  <w:pPr>
                    <w:numPr>
                      <w:ilvl w:val="0"/>
                      <w:numId w:val="0"/>
                    </w:numPr>
                  </w:pPr>
                  <w:r w:rsidRPr="00901094">
                    <w:t>40%</w:t>
                  </w:r>
                </w:p>
              </w:tc>
            </w:tr>
            <w:tr w:rsidR="008A2672" w:rsidRPr="00CD7A0A" w14:paraId="6FF4C6DE" w14:textId="77777777" w:rsidTr="00901094">
              <w:tc>
                <w:tcPr>
                  <w:tcW w:w="70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87D87" w14:textId="77777777" w:rsidR="008A2672" w:rsidRPr="00901094" w:rsidRDefault="008A2672" w:rsidP="008A2672">
                  <w:pPr>
                    <w:numPr>
                      <w:ilvl w:val="0"/>
                      <w:numId w:val="0"/>
                    </w:numPr>
                  </w:pPr>
                  <w:r w:rsidRPr="00901094">
                    <w:t>Propositions en matière de redevance versée au CHU (fixe et variable)</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141475B8" w14:textId="77777777" w:rsidR="008A2672" w:rsidRPr="00901094" w:rsidRDefault="008A2672" w:rsidP="008A2672">
                  <w:pPr>
                    <w:numPr>
                      <w:ilvl w:val="0"/>
                      <w:numId w:val="0"/>
                    </w:numPr>
                  </w:pPr>
                  <w:r w:rsidRPr="00901094">
                    <w:t>30%</w:t>
                  </w:r>
                </w:p>
              </w:tc>
            </w:tr>
          </w:tbl>
          <w:p w14:paraId="2EB41AEA" w14:textId="77777777" w:rsidR="008A2672" w:rsidRPr="00901094" w:rsidRDefault="008A2672" w:rsidP="008A2672">
            <w:pPr>
              <w:numPr>
                <w:ilvl w:val="0"/>
                <w:numId w:val="0"/>
              </w:numPr>
            </w:pPr>
          </w:p>
          <w:tbl>
            <w:tblPr>
              <w:tblW w:w="0" w:type="auto"/>
              <w:tblLayout w:type="fixed"/>
              <w:tblCellMar>
                <w:left w:w="0" w:type="dxa"/>
                <w:right w:w="0" w:type="dxa"/>
              </w:tblCellMar>
              <w:tblLook w:val="04A0" w:firstRow="1" w:lastRow="0" w:firstColumn="1" w:lastColumn="0" w:noHBand="0" w:noVBand="1"/>
            </w:tblPr>
            <w:tblGrid>
              <w:gridCol w:w="7083"/>
              <w:gridCol w:w="1979"/>
            </w:tblGrid>
            <w:tr w:rsidR="008A2672" w:rsidRPr="00CD7A0A" w14:paraId="5EAF227A" w14:textId="77777777" w:rsidTr="00901094">
              <w:tc>
                <w:tcPr>
                  <w:tcW w:w="70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4EFC" w14:textId="77777777" w:rsidR="008A2672" w:rsidRPr="00901094" w:rsidRDefault="008A2672" w:rsidP="008A2672">
                  <w:pPr>
                    <w:numPr>
                      <w:ilvl w:val="0"/>
                      <w:numId w:val="0"/>
                    </w:numPr>
                  </w:pPr>
                  <w:r w:rsidRPr="00901094">
                    <w:t>CRITERE TECHNIQUE</w:t>
                  </w:r>
                </w:p>
              </w:tc>
              <w:tc>
                <w:tcPr>
                  <w:tcW w:w="19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FA6E" w14:textId="77777777" w:rsidR="008A2672" w:rsidRPr="00901094" w:rsidRDefault="008A2672" w:rsidP="008A2672">
                  <w:pPr>
                    <w:numPr>
                      <w:ilvl w:val="0"/>
                      <w:numId w:val="0"/>
                    </w:numPr>
                  </w:pPr>
                  <w:r w:rsidRPr="00901094">
                    <w:t>50%</w:t>
                  </w:r>
                </w:p>
              </w:tc>
            </w:tr>
            <w:tr w:rsidR="008A2672" w:rsidRPr="00CD7A0A" w14:paraId="067DEC36" w14:textId="77777777" w:rsidTr="00901094">
              <w:tc>
                <w:tcPr>
                  <w:tcW w:w="708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CA9E53" w14:textId="77777777" w:rsidR="008A2672" w:rsidRPr="00901094" w:rsidRDefault="008A2672" w:rsidP="008A2672">
                  <w:pPr>
                    <w:numPr>
                      <w:ilvl w:val="0"/>
                      <w:numId w:val="0"/>
                    </w:numPr>
                  </w:pPr>
                  <w:r w:rsidRPr="00901094">
                    <w:t xml:space="preserve">Qualité architecturale et intégration dans le site </w:t>
                  </w:r>
                </w:p>
              </w:tc>
              <w:tc>
                <w:tcPr>
                  <w:tcW w:w="197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B28C799" w14:textId="77777777" w:rsidR="008A2672" w:rsidRPr="00901094" w:rsidRDefault="008A2672" w:rsidP="008A2672">
                  <w:pPr>
                    <w:numPr>
                      <w:ilvl w:val="0"/>
                      <w:numId w:val="0"/>
                    </w:numPr>
                  </w:pPr>
                  <w:r w:rsidRPr="00901094">
                    <w:t>15%</w:t>
                  </w:r>
                </w:p>
              </w:tc>
            </w:tr>
            <w:tr w:rsidR="008A2672" w:rsidRPr="00CD7A0A" w14:paraId="2204304D" w14:textId="77777777" w:rsidTr="00901094">
              <w:tc>
                <w:tcPr>
                  <w:tcW w:w="70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B8CDD" w14:textId="77777777" w:rsidR="008A2672" w:rsidRPr="00901094" w:rsidRDefault="008A2672" w:rsidP="008A2672">
                  <w:pPr>
                    <w:numPr>
                      <w:ilvl w:val="0"/>
                      <w:numId w:val="0"/>
                    </w:numPr>
                  </w:pPr>
                  <w:r w:rsidRPr="00901094">
                    <w:t>Qualité de la réponse au programme fonctionnel et technique du projet</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2CB7CB6F" w14:textId="77777777" w:rsidR="008A2672" w:rsidRPr="00901094" w:rsidRDefault="008A2672" w:rsidP="008A2672">
                  <w:pPr>
                    <w:numPr>
                      <w:ilvl w:val="0"/>
                      <w:numId w:val="0"/>
                    </w:numPr>
                  </w:pPr>
                  <w:r w:rsidRPr="00901094">
                    <w:t>30%</w:t>
                  </w:r>
                </w:p>
              </w:tc>
            </w:tr>
            <w:tr w:rsidR="008A2672" w:rsidRPr="00CD7A0A" w14:paraId="2BDFC605" w14:textId="77777777" w:rsidTr="00901094">
              <w:tc>
                <w:tcPr>
                  <w:tcW w:w="70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BDBEAF" w14:textId="77777777" w:rsidR="008A2672" w:rsidRPr="00901094" w:rsidRDefault="008A2672" w:rsidP="008A2672">
                  <w:pPr>
                    <w:numPr>
                      <w:ilvl w:val="0"/>
                      <w:numId w:val="0"/>
                    </w:numPr>
                  </w:pPr>
                  <w:r w:rsidRPr="00901094">
                    <w:t>Prise en compte du phasage du projet et des objectifs calendaires associés</w:t>
                  </w:r>
                  <w:r w:rsidRPr="00901094" w:rsidDel="006C7F10">
                    <w:t xml:space="preserve"> </w:t>
                  </w:r>
                </w:p>
              </w:tc>
              <w:tc>
                <w:tcPr>
                  <w:tcW w:w="1979" w:type="dxa"/>
                  <w:tcBorders>
                    <w:top w:val="nil"/>
                    <w:left w:val="nil"/>
                    <w:bottom w:val="single" w:sz="8" w:space="0" w:color="auto"/>
                    <w:right w:val="single" w:sz="8" w:space="0" w:color="auto"/>
                  </w:tcBorders>
                  <w:tcMar>
                    <w:top w:w="0" w:type="dxa"/>
                    <w:left w:w="108" w:type="dxa"/>
                    <w:bottom w:w="0" w:type="dxa"/>
                    <w:right w:w="108" w:type="dxa"/>
                  </w:tcMar>
                </w:tcPr>
                <w:p w14:paraId="2B4908B5" w14:textId="77777777" w:rsidR="008A2672" w:rsidRPr="00901094" w:rsidRDefault="008A2672" w:rsidP="008A2672">
                  <w:pPr>
                    <w:numPr>
                      <w:ilvl w:val="0"/>
                      <w:numId w:val="0"/>
                    </w:numPr>
                  </w:pPr>
                  <w:r w:rsidRPr="00901094">
                    <w:t>20 %</w:t>
                  </w:r>
                </w:p>
              </w:tc>
            </w:tr>
            <w:tr w:rsidR="008A2672" w:rsidRPr="00CD7A0A" w14:paraId="6C6018F3" w14:textId="77777777" w:rsidTr="00901094">
              <w:tc>
                <w:tcPr>
                  <w:tcW w:w="70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BC857C" w14:textId="77777777" w:rsidR="008A2672" w:rsidRPr="00901094" w:rsidRDefault="008A2672" w:rsidP="008A2672">
                  <w:pPr>
                    <w:numPr>
                      <w:ilvl w:val="0"/>
                      <w:numId w:val="0"/>
                    </w:numPr>
                  </w:pPr>
                  <w:r w:rsidRPr="00901094">
                    <w:t>Qualité des services proposés pour la gestion locative de la résidence</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559AD74" w14:textId="77777777" w:rsidR="008A2672" w:rsidRPr="00901094" w:rsidRDefault="008A2672" w:rsidP="008A2672">
                  <w:pPr>
                    <w:numPr>
                      <w:ilvl w:val="0"/>
                      <w:numId w:val="0"/>
                    </w:numPr>
                  </w:pPr>
                  <w:r w:rsidRPr="00901094">
                    <w:t>15%</w:t>
                  </w:r>
                </w:p>
              </w:tc>
            </w:tr>
            <w:tr w:rsidR="008A2672" w:rsidRPr="00CD7A0A" w14:paraId="4222371F" w14:textId="77777777" w:rsidTr="00901094">
              <w:tc>
                <w:tcPr>
                  <w:tcW w:w="70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A0C00" w14:textId="77777777" w:rsidR="008A2672" w:rsidRPr="00901094" w:rsidDel="006C7F10" w:rsidRDefault="008A2672" w:rsidP="008A2672">
                  <w:pPr>
                    <w:numPr>
                      <w:ilvl w:val="0"/>
                      <w:numId w:val="0"/>
                    </w:numPr>
                  </w:pPr>
                  <w:r w:rsidRPr="00901094">
                    <w:t>Qualité de la réponse au programme d’entretien de maintenance et de GER</w:t>
                  </w:r>
                </w:p>
              </w:tc>
              <w:tc>
                <w:tcPr>
                  <w:tcW w:w="1979" w:type="dxa"/>
                  <w:tcBorders>
                    <w:top w:val="nil"/>
                    <w:left w:val="nil"/>
                    <w:bottom w:val="single" w:sz="8" w:space="0" w:color="auto"/>
                    <w:right w:val="single" w:sz="8" w:space="0" w:color="auto"/>
                  </w:tcBorders>
                  <w:tcMar>
                    <w:top w:w="0" w:type="dxa"/>
                    <w:left w:w="108" w:type="dxa"/>
                    <w:bottom w:w="0" w:type="dxa"/>
                    <w:right w:w="108" w:type="dxa"/>
                  </w:tcMar>
                </w:tcPr>
                <w:p w14:paraId="3F9B413A" w14:textId="77777777" w:rsidR="008A2672" w:rsidRPr="00901094" w:rsidRDefault="008A2672" w:rsidP="008A2672">
                  <w:pPr>
                    <w:numPr>
                      <w:ilvl w:val="0"/>
                      <w:numId w:val="0"/>
                    </w:numPr>
                  </w:pPr>
                  <w:r w:rsidRPr="00901094">
                    <w:t>20%</w:t>
                  </w:r>
                </w:p>
              </w:tc>
            </w:tr>
          </w:tbl>
          <w:p w14:paraId="35A96D10" w14:textId="77777777" w:rsidR="008A2672" w:rsidRPr="00901094" w:rsidRDefault="008A2672" w:rsidP="008A2672">
            <w:pPr>
              <w:numPr>
                <w:ilvl w:val="0"/>
                <w:numId w:val="0"/>
              </w:numPr>
            </w:pPr>
            <w:r w:rsidRPr="00901094">
              <w:t>Pour le classement final, les candidats éliminés, notamment en application d’une note technique éliminatoire ne figureront pas dans le classement définitif.</w:t>
            </w:r>
          </w:p>
          <w:p w14:paraId="3FC9DF9F" w14:textId="77777777" w:rsidR="008A2672" w:rsidRPr="00901094" w:rsidRDefault="008A2672" w:rsidP="0024136C">
            <w:pPr>
              <w:pStyle w:val="Titre2"/>
              <w:pBdr>
                <w:bottom w:val="none" w:sz="0" w:space="0" w:color="auto"/>
              </w:pBdr>
              <w:ind w:left="284" w:hanging="284"/>
            </w:pPr>
            <w:bookmarkStart w:id="45" w:name="_Toc222993557"/>
            <w:r w:rsidRPr="00901094">
              <w:t>Négociations</w:t>
            </w:r>
            <w:bookmarkEnd w:id="45"/>
          </w:p>
          <w:p w14:paraId="3E94A450" w14:textId="77777777" w:rsidR="008A2672" w:rsidRPr="00901094" w:rsidRDefault="008A2672" w:rsidP="008A2672">
            <w:pPr>
              <w:numPr>
                <w:ilvl w:val="0"/>
                <w:numId w:val="0"/>
              </w:numPr>
            </w:pPr>
            <w:r w:rsidRPr="00901094">
              <w:t>Les négociations seront menées suivant les indications de l’Article 6.</w:t>
            </w:r>
          </w:p>
          <w:p w14:paraId="67706AD3" w14:textId="77777777" w:rsidR="008A2672" w:rsidRPr="00901094" w:rsidRDefault="008A2672" w:rsidP="008A2672">
            <w:pPr>
              <w:numPr>
                <w:ilvl w:val="0"/>
                <w:numId w:val="0"/>
              </w:numPr>
            </w:pPr>
            <w:r w:rsidRPr="00901094">
              <w:t>Les négociations peuvent être menées par tout moyen, notamment en réunions physiques, par visioconférence ou par écrit.</w:t>
            </w:r>
          </w:p>
          <w:p w14:paraId="5EBF11B8" w14:textId="4B1EAE33" w:rsidR="008A2672" w:rsidRDefault="008A2672" w:rsidP="008A2672">
            <w:pPr>
              <w:numPr>
                <w:ilvl w:val="0"/>
                <w:numId w:val="0"/>
              </w:numPr>
            </w:pPr>
            <w:r w:rsidRPr="00901094">
              <w:t xml:space="preserve">La négociation ne peut porter sur l'objet de la concession, les critères d'attribution ou les conditions et caractéristiques minimales </w:t>
            </w:r>
            <w:r w:rsidR="00AE1787" w:rsidRPr="00901094">
              <w:t xml:space="preserve">précisées dans le projet </w:t>
            </w:r>
            <w:r w:rsidR="00AE1787">
              <w:t>de</w:t>
            </w:r>
            <w:r w:rsidR="00AE1787" w:rsidRPr="00901094">
              <w:t xml:space="preserve"> Contrat.</w:t>
            </w:r>
          </w:p>
          <w:p w14:paraId="6E310F54" w14:textId="77777777" w:rsidR="005A68B5" w:rsidRDefault="005A68B5" w:rsidP="008A2672">
            <w:pPr>
              <w:numPr>
                <w:ilvl w:val="0"/>
                <w:numId w:val="0"/>
              </w:numPr>
            </w:pPr>
          </w:p>
          <w:p w14:paraId="2919BA04" w14:textId="77777777" w:rsidR="005A68B5" w:rsidRPr="00901094" w:rsidRDefault="005A68B5" w:rsidP="008A2672">
            <w:pPr>
              <w:numPr>
                <w:ilvl w:val="0"/>
                <w:numId w:val="0"/>
              </w:numPr>
            </w:pPr>
          </w:p>
          <w:p w14:paraId="63179D5A" w14:textId="77777777" w:rsidR="008A2672" w:rsidRPr="00901094" w:rsidRDefault="008A2672" w:rsidP="00D019D5">
            <w:pPr>
              <w:pStyle w:val="Titre1"/>
              <w:numPr>
                <w:ilvl w:val="0"/>
                <w:numId w:val="12"/>
              </w:numPr>
              <w:tabs>
                <w:tab w:val="left" w:pos="0"/>
              </w:tabs>
              <w:ind w:left="284" w:hanging="284"/>
            </w:pPr>
            <w:bookmarkStart w:id="46" w:name="_Toc222993558"/>
            <w:r w:rsidRPr="00901094">
              <w:t>Prime</w:t>
            </w:r>
            <w:bookmarkEnd w:id="46"/>
          </w:p>
          <w:p w14:paraId="1BFC79E9" w14:textId="77777777" w:rsidR="008A2672" w:rsidRPr="00901094" w:rsidRDefault="008A2672" w:rsidP="006E05B4">
            <w:pPr>
              <w:pStyle w:val="Titre2"/>
              <w:pBdr>
                <w:bottom w:val="none" w:sz="0" w:space="0" w:color="auto"/>
              </w:pBdr>
              <w:ind w:left="284" w:hanging="284"/>
            </w:pPr>
            <w:bookmarkStart w:id="47" w:name="_Toc222993559"/>
            <w:r w:rsidRPr="00901094">
              <w:t>Montant de la prime</w:t>
            </w:r>
            <w:bookmarkEnd w:id="47"/>
          </w:p>
          <w:p w14:paraId="3FDDAEEB" w14:textId="77777777" w:rsidR="008A2672" w:rsidRPr="00901094" w:rsidRDefault="008A2672" w:rsidP="008A2672">
            <w:pPr>
              <w:numPr>
                <w:ilvl w:val="0"/>
                <w:numId w:val="0"/>
              </w:numPr>
            </w:pPr>
            <w:r w:rsidRPr="00901094">
              <w:t>Les trois candidats admis à participer à la phase offre remettront des prestations.</w:t>
            </w:r>
          </w:p>
          <w:p w14:paraId="368C4DF4" w14:textId="77777777" w:rsidR="008A2672" w:rsidRPr="00901094" w:rsidRDefault="008A2672" w:rsidP="008A2672">
            <w:pPr>
              <w:numPr>
                <w:ilvl w:val="0"/>
                <w:numId w:val="0"/>
              </w:numPr>
            </w:pPr>
            <w:r w:rsidRPr="00901094">
              <w:t>Une prime sera attribuée par l’Acheteur, d’un montant maximum de : 20 000 € TTC par soumissionnaire (prime versée au mandataire en cas de groupement) aux seuls soumissionnaires évincés ayant remis des prestations conformes au règlement de la consultation, sous réserve des stipulations relatives à l’offre technique éliminatoire.</w:t>
            </w:r>
          </w:p>
          <w:p w14:paraId="3F9768A6" w14:textId="77777777" w:rsidR="008A2672" w:rsidRPr="00901094" w:rsidRDefault="008A2672" w:rsidP="008A2672">
            <w:pPr>
              <w:numPr>
                <w:ilvl w:val="0"/>
                <w:numId w:val="0"/>
              </w:numPr>
            </w:pPr>
            <w:r w:rsidRPr="00901094">
              <w:t>Aucune prime ne sera versée à l’attributaire, ce dernier étant réputé avoir inclus le coût des études dans son compte d’exploitation prévisionnel.</w:t>
            </w:r>
          </w:p>
          <w:p w14:paraId="2E968E6F" w14:textId="77777777" w:rsidR="008A2672" w:rsidRPr="00901094" w:rsidRDefault="008A2672" w:rsidP="006E05B4">
            <w:pPr>
              <w:pStyle w:val="Titre2"/>
              <w:pBdr>
                <w:bottom w:val="none" w:sz="0" w:space="0" w:color="auto"/>
              </w:pBdr>
              <w:ind w:left="284" w:hanging="284"/>
            </w:pPr>
            <w:bookmarkStart w:id="48" w:name="_Toc222993560"/>
            <w:r w:rsidRPr="00901094">
              <w:t>Suppression ou réduction de la prime</w:t>
            </w:r>
            <w:bookmarkEnd w:id="48"/>
          </w:p>
          <w:p w14:paraId="60E301E7" w14:textId="77777777" w:rsidR="008A2672" w:rsidRPr="00901094" w:rsidRDefault="008A2672" w:rsidP="008A2672">
            <w:pPr>
              <w:numPr>
                <w:ilvl w:val="0"/>
                <w:numId w:val="0"/>
              </w:numPr>
            </w:pPr>
            <w:r w:rsidRPr="00901094">
              <w:t>La prime ne sera pas versée :</w:t>
            </w:r>
          </w:p>
          <w:p w14:paraId="7FCCE2FD" w14:textId="77777777" w:rsidR="008A2672" w:rsidRPr="00901094" w:rsidRDefault="008A2672" w:rsidP="008A2672">
            <w:pPr>
              <w:numPr>
                <w:ilvl w:val="0"/>
                <w:numId w:val="0"/>
              </w:numPr>
            </w:pPr>
            <w:r w:rsidRPr="00901094">
              <w:t>En cas d’abandon de la procédure par un groupement soumissionnaire</w:t>
            </w:r>
          </w:p>
          <w:p w14:paraId="722D0F93" w14:textId="77777777" w:rsidR="008A2672" w:rsidRPr="00901094" w:rsidRDefault="008A2672" w:rsidP="008A2672">
            <w:pPr>
              <w:numPr>
                <w:ilvl w:val="0"/>
                <w:numId w:val="0"/>
              </w:numPr>
            </w:pPr>
            <w:r w:rsidRPr="00901094">
              <w:t>En cas d’obtention par le soumissionnaire d’une note technique éliminatoire.</w:t>
            </w:r>
          </w:p>
          <w:p w14:paraId="45BB6A6C" w14:textId="77777777" w:rsidR="008A2672" w:rsidRPr="00901094" w:rsidRDefault="008A2672" w:rsidP="008A2672">
            <w:pPr>
              <w:numPr>
                <w:ilvl w:val="0"/>
                <w:numId w:val="0"/>
              </w:numPr>
            </w:pPr>
            <w:r w:rsidRPr="00901094">
              <w:t>La prime sera réduite :</w:t>
            </w:r>
          </w:p>
          <w:p w14:paraId="41EE79FD" w14:textId="77777777" w:rsidR="008A2672" w:rsidRPr="00901094" w:rsidRDefault="008A2672" w:rsidP="008A2672">
            <w:pPr>
              <w:numPr>
                <w:ilvl w:val="0"/>
                <w:numId w:val="0"/>
              </w:numPr>
            </w:pPr>
            <w:r w:rsidRPr="00901094">
              <w:t>En cas d’abandon de la consultation par l’Acheteur, 50% de l’indemnité sera accordée à chacun des groupements soumissionnaires, dans le cas où l’abandon du projet interviendrait avant la remise des offres finales (sauf en cas d’obtention par le soumissionnaire d’une note technique éliminatoire) ;</w:t>
            </w:r>
          </w:p>
          <w:p w14:paraId="74CAC70F" w14:textId="77777777" w:rsidR="008A2672" w:rsidRPr="00901094" w:rsidRDefault="008A2672" w:rsidP="008A2672">
            <w:pPr>
              <w:numPr>
                <w:ilvl w:val="0"/>
                <w:numId w:val="0"/>
              </w:numPr>
            </w:pPr>
            <w:r w:rsidRPr="00901094">
              <w:t>En cas de non-respect par un groupement soumissionnaire des niveaux de rendu exigés au titre des offres : réduction forfaitaire de 1000 euros HT par pièce concernée ;</w:t>
            </w:r>
          </w:p>
          <w:p w14:paraId="224376B9" w14:textId="77777777" w:rsidR="008A2672" w:rsidRPr="00901094" w:rsidRDefault="008A2672" w:rsidP="008A2672">
            <w:pPr>
              <w:numPr>
                <w:ilvl w:val="0"/>
                <w:numId w:val="0"/>
              </w:numPr>
            </w:pPr>
            <w:r w:rsidRPr="00901094">
              <w:t>En cas de qualité rédactionnelle rendant l’offre difficilement lisible.</w:t>
            </w:r>
          </w:p>
          <w:p w14:paraId="112E5CD2" w14:textId="1B0F3504" w:rsidR="008A2672" w:rsidRPr="00901094" w:rsidRDefault="008A2672" w:rsidP="007E5CFF">
            <w:pPr>
              <w:pStyle w:val="Titre2"/>
              <w:pBdr>
                <w:bottom w:val="none" w:sz="0" w:space="0" w:color="auto"/>
              </w:pBdr>
              <w:ind w:left="284" w:hanging="284"/>
            </w:pPr>
            <w:r w:rsidRPr="00901094">
              <w:t xml:space="preserve"> </w:t>
            </w:r>
            <w:bookmarkStart w:id="49" w:name="_Toc222993561"/>
            <w:r w:rsidRPr="00901094">
              <w:t>Modalités de versement de la prime</w:t>
            </w:r>
            <w:bookmarkEnd w:id="49"/>
          </w:p>
          <w:p w14:paraId="3AAB8DF3" w14:textId="77777777" w:rsidR="008A2672" w:rsidRPr="00901094" w:rsidRDefault="008A2672" w:rsidP="008A2672">
            <w:pPr>
              <w:numPr>
                <w:ilvl w:val="0"/>
                <w:numId w:val="0"/>
              </w:numPr>
            </w:pPr>
            <w:r w:rsidRPr="00901094">
              <w:t>Le versement de la prime se fera après notification du Contrat à l’attributaire par virement, dans un délai de 50 jours compté à partir de la date de réception de la facture constitutive de la demande de paiement.</w:t>
            </w:r>
          </w:p>
          <w:p w14:paraId="62717CD1" w14:textId="09C04DFB" w:rsidR="008A2672" w:rsidRDefault="008A2672" w:rsidP="007E5CFF">
            <w:pPr>
              <w:pStyle w:val="Titre1"/>
              <w:numPr>
                <w:ilvl w:val="0"/>
                <w:numId w:val="12"/>
              </w:numPr>
              <w:tabs>
                <w:tab w:val="left" w:pos="0"/>
              </w:tabs>
              <w:ind w:left="284" w:hanging="284"/>
            </w:pPr>
            <w:bookmarkStart w:id="50" w:name="_Toc222993562"/>
            <w:r w:rsidRPr="00901094">
              <w:t>Abandon de la procédure</w:t>
            </w:r>
            <w:bookmarkEnd w:id="50"/>
          </w:p>
          <w:p w14:paraId="5F7B92EE" w14:textId="47634D41" w:rsidR="00185C3C" w:rsidRPr="00185C3C" w:rsidRDefault="00185C3C" w:rsidP="00185C3C">
            <w:pPr>
              <w:pStyle w:val="Titre2"/>
              <w:pBdr>
                <w:bottom w:val="none" w:sz="0" w:space="0" w:color="auto"/>
              </w:pBdr>
              <w:ind w:left="284" w:hanging="284"/>
            </w:pPr>
            <w:bookmarkStart w:id="51" w:name="_Toc222993563"/>
            <w:r>
              <w:t>Déclaration sans suite</w:t>
            </w:r>
            <w:bookmarkEnd w:id="51"/>
          </w:p>
          <w:p w14:paraId="36CE3A17" w14:textId="177C0817" w:rsidR="008A2672" w:rsidRDefault="008A2672" w:rsidP="00185C3C">
            <w:pPr>
              <w:ind w:left="28" w:hanging="28"/>
              <w:rPr>
                <w:lang w:bidi="ar-SA"/>
              </w:rPr>
            </w:pPr>
            <w:r w:rsidRPr="00901094">
              <w:t>Le Centre hospitalier universitaire se réserve le droit de mettre fin à la procédure, à tout moment, pour motif d'intérêt général. Dans ce cas, elle en informera dans les plus brefs délais les opérateurs participant à la procédure des motifs de sa décision. Cette décision d'abandon de la procédure pour un motif d'intérêt général ne donnera pas lieu à indemnisation des participants à la consultation.</w:t>
            </w:r>
          </w:p>
          <w:p w14:paraId="7245B89B" w14:textId="77777777" w:rsidR="005A68B5" w:rsidRDefault="005A68B5" w:rsidP="005A68B5">
            <w:pPr>
              <w:pStyle w:val="Titre5"/>
              <w:rPr>
                <w:lang w:bidi="ar-SA"/>
              </w:rPr>
            </w:pPr>
          </w:p>
          <w:p w14:paraId="4FDF40D9" w14:textId="77777777" w:rsidR="005A68B5" w:rsidRPr="005A68B5" w:rsidRDefault="005A68B5" w:rsidP="005A68B5">
            <w:pPr>
              <w:rPr>
                <w:lang w:bidi="ar-SA"/>
              </w:rPr>
            </w:pPr>
          </w:p>
          <w:p w14:paraId="209747DE" w14:textId="77777777" w:rsidR="008A2672" w:rsidRPr="00D019D5" w:rsidRDefault="008A2672" w:rsidP="00D019D5">
            <w:pPr>
              <w:pStyle w:val="Titre1"/>
              <w:numPr>
                <w:ilvl w:val="0"/>
                <w:numId w:val="12"/>
              </w:numPr>
              <w:tabs>
                <w:tab w:val="left" w:pos="0"/>
              </w:tabs>
              <w:ind w:left="284" w:hanging="284"/>
              <w:rPr>
                <w:rFonts w:eastAsia="Trebuchet MS"/>
              </w:rPr>
            </w:pPr>
            <w:bookmarkStart w:id="52" w:name="_Toc222993564"/>
            <w:r w:rsidRPr="00D019D5">
              <w:rPr>
                <w:rFonts w:eastAsia="Trebuchet MS"/>
              </w:rPr>
              <w:t>Renseignements complémentaires</w:t>
            </w:r>
            <w:bookmarkEnd w:id="52"/>
          </w:p>
          <w:p w14:paraId="66ACDC5F" w14:textId="77777777" w:rsidR="008A2672" w:rsidRPr="00901094" w:rsidRDefault="008A2672" w:rsidP="00D019D5">
            <w:pPr>
              <w:pStyle w:val="Titre2"/>
              <w:pBdr>
                <w:bottom w:val="none" w:sz="0" w:space="0" w:color="auto"/>
              </w:pBdr>
              <w:ind w:left="284" w:hanging="284"/>
            </w:pPr>
            <w:bookmarkStart w:id="53" w:name="_Ref222840480"/>
            <w:bookmarkStart w:id="54" w:name="_Ref222840537"/>
            <w:bookmarkStart w:id="55" w:name="_Toc222993565"/>
            <w:r w:rsidRPr="00901094">
              <w:t>Contacts</w:t>
            </w:r>
            <w:bookmarkEnd w:id="53"/>
            <w:bookmarkEnd w:id="54"/>
            <w:bookmarkEnd w:id="55"/>
          </w:p>
          <w:p w14:paraId="108F28B8" w14:textId="77777777" w:rsidR="008A2672" w:rsidRPr="00901094" w:rsidRDefault="008A2672" w:rsidP="008A2672">
            <w:pPr>
              <w:numPr>
                <w:ilvl w:val="0"/>
                <w:numId w:val="0"/>
              </w:numPr>
            </w:pPr>
            <w:r w:rsidRPr="00901094">
              <w:t>Pour tout renseignement complémentaire concernant cette consultation, les candidats transmettent impérativement leur demande par l'intermédiaire du profil d'acheteur.</w:t>
            </w:r>
          </w:p>
          <w:p w14:paraId="5F19C627" w14:textId="77777777" w:rsidR="008A2672" w:rsidRPr="00901094" w:rsidRDefault="008A2672" w:rsidP="008A2672">
            <w:pPr>
              <w:numPr>
                <w:ilvl w:val="0"/>
                <w:numId w:val="0"/>
              </w:numPr>
            </w:pPr>
            <w:r w:rsidRPr="00901094">
              <w:t>Cette demande doit intervenir au plus tard 15 jours avant la date limite de réception, respectivement des candidatures (pour toute question relative à la phase des candidatures) et des offres (pour toute question relative à la phase « offres »).</w:t>
            </w:r>
          </w:p>
          <w:p w14:paraId="7AD39F8E" w14:textId="77777777" w:rsidR="008A2672" w:rsidRPr="00901094" w:rsidRDefault="008A2672" w:rsidP="008A2672">
            <w:pPr>
              <w:numPr>
                <w:ilvl w:val="0"/>
                <w:numId w:val="0"/>
              </w:numPr>
            </w:pPr>
            <w:r w:rsidRPr="00901094">
              <w:t>Une réponse sera alors adressée, à toutes les entreprises ayant retiré le dossier ou l'ayant téléchargé après identification, 6 jours au plus tard avant la date limite de réception des candidatures et des offres.</w:t>
            </w:r>
          </w:p>
          <w:p w14:paraId="239CFF2D" w14:textId="77777777" w:rsidR="008A2672" w:rsidRPr="00901094" w:rsidRDefault="008A2672" w:rsidP="00D019D5">
            <w:pPr>
              <w:pStyle w:val="Titre2"/>
              <w:pBdr>
                <w:bottom w:val="none" w:sz="0" w:space="0" w:color="auto"/>
              </w:pBdr>
              <w:ind w:left="284" w:hanging="284"/>
            </w:pPr>
            <w:bookmarkStart w:id="56" w:name="_Toc222993566"/>
            <w:r w:rsidRPr="00901094">
              <w:t>Recours</w:t>
            </w:r>
            <w:bookmarkEnd w:id="56"/>
          </w:p>
          <w:p w14:paraId="58F62D19" w14:textId="77777777" w:rsidR="008A2672" w:rsidRPr="00901094" w:rsidRDefault="008A2672" w:rsidP="008A2672">
            <w:pPr>
              <w:numPr>
                <w:ilvl w:val="0"/>
                <w:numId w:val="0"/>
              </w:numPr>
            </w:pPr>
            <w:r w:rsidRPr="00901094">
              <w:t xml:space="preserve">Le tribunal territorialement compétent pour tout </w:t>
            </w:r>
            <w:proofErr w:type="gramStart"/>
            <w:r w:rsidRPr="00901094">
              <w:t>recours</w:t>
            </w:r>
            <w:proofErr w:type="gramEnd"/>
            <w:r w:rsidRPr="00901094">
              <w:t xml:space="preserve"> relatif à la présente procédure est :</w:t>
            </w:r>
          </w:p>
          <w:p w14:paraId="772D0A6B" w14:textId="77777777" w:rsidR="008A2672" w:rsidRPr="00901094" w:rsidRDefault="008A2672" w:rsidP="008A2672">
            <w:pPr>
              <w:numPr>
                <w:ilvl w:val="0"/>
                <w:numId w:val="0"/>
              </w:numPr>
            </w:pPr>
            <w:r w:rsidRPr="00901094">
              <w:t>Tribunal Administratif de MONTPELLIER</w:t>
            </w:r>
          </w:p>
          <w:p w14:paraId="15F5B21F" w14:textId="77777777" w:rsidR="008A2672" w:rsidRPr="00901094" w:rsidRDefault="008A2672" w:rsidP="008A2672">
            <w:pPr>
              <w:numPr>
                <w:ilvl w:val="0"/>
                <w:numId w:val="0"/>
              </w:numPr>
            </w:pPr>
            <w:r w:rsidRPr="00901094">
              <w:t>Courriel : greffe.ta-montpellier@juradm.fr</w:t>
            </w:r>
          </w:p>
          <w:p w14:paraId="0DBEFD7F" w14:textId="77777777" w:rsidR="008A2672" w:rsidRPr="00901094" w:rsidRDefault="008A2672" w:rsidP="008A2672">
            <w:pPr>
              <w:numPr>
                <w:ilvl w:val="0"/>
                <w:numId w:val="0"/>
              </w:numPr>
            </w:pPr>
            <w:r w:rsidRPr="00901094">
              <w:t>Les voies de recours ouvertes aux candidats sont les suivantes :</w:t>
            </w:r>
          </w:p>
          <w:p w14:paraId="730FA762" w14:textId="77777777" w:rsidR="008A2672" w:rsidRPr="00901094" w:rsidRDefault="008A2672" w:rsidP="008A2672">
            <w:pPr>
              <w:numPr>
                <w:ilvl w:val="0"/>
                <w:numId w:val="0"/>
              </w:numPr>
            </w:pPr>
            <w:r w:rsidRPr="00901094">
              <w:t>Référé précontractuel prévu aux articles L.551-1 à L.551-12 du Code de justice administrative (CJA), et pouvant être exercé avant la signature du contrat.</w:t>
            </w:r>
          </w:p>
          <w:p w14:paraId="3A9547EC" w14:textId="77777777" w:rsidR="008A2672" w:rsidRPr="00901094" w:rsidRDefault="008A2672" w:rsidP="008A2672">
            <w:pPr>
              <w:numPr>
                <w:ilvl w:val="0"/>
                <w:numId w:val="0"/>
              </w:numPr>
            </w:pPr>
            <w:r w:rsidRPr="00901094">
              <w:t>Référé contractuel prévu aux articles L.551-13 à L.551-23 du CJA, et pouvant être exercé dans les délais prévus à l'article R. 551-7 du CJA.</w:t>
            </w:r>
          </w:p>
          <w:p w14:paraId="0BF5032D" w14:textId="77777777" w:rsidR="008A2672" w:rsidRPr="00901094" w:rsidRDefault="008A2672" w:rsidP="008A2672">
            <w:pPr>
              <w:numPr>
                <w:ilvl w:val="0"/>
                <w:numId w:val="0"/>
              </w:numPr>
            </w:pPr>
            <w:r w:rsidRPr="00901094">
              <w:t xml:space="preserve">Recours de pleine juridiction ouvert aux tiers justifiant d’un intérêt lésé, et pouvant être exercé dans les deux mois. </w:t>
            </w:r>
          </w:p>
          <w:p w14:paraId="6AE8BFC2" w14:textId="792AA71B" w:rsidR="003D1881" w:rsidRPr="00A44B99" w:rsidRDefault="008A2672" w:rsidP="00FE2313">
            <w:pPr>
              <w:numPr>
                <w:ilvl w:val="0"/>
                <w:numId w:val="0"/>
              </w:numPr>
            </w:pPr>
            <w:r w:rsidRPr="00901094">
              <w:t>Recours en excès de pouvoir et référé suspension, dirigés contre les actes détachables.</w:t>
            </w:r>
            <w:bookmarkStart w:id="57" w:name="_Toc20126234"/>
            <w:bookmarkStart w:id="58" w:name="_Toc20126237"/>
            <w:bookmarkStart w:id="59" w:name="_Toc29821369"/>
            <w:bookmarkStart w:id="60" w:name="_Toc196930147"/>
            <w:bookmarkEnd w:id="57"/>
            <w:r w:rsidR="009E0E0D">
              <w:t xml:space="preserve"> </w:t>
            </w:r>
            <w:bookmarkStart w:id="61" w:name="_Toc20126239"/>
            <w:bookmarkEnd w:id="58"/>
            <w:bookmarkEnd w:id="59"/>
            <w:bookmarkEnd w:id="60"/>
            <w:bookmarkEnd w:id="61"/>
          </w:p>
        </w:tc>
      </w:tr>
    </w:tbl>
    <w:p w14:paraId="7D50C158" w14:textId="77777777" w:rsidR="00FC2405" w:rsidRDefault="00FC2405">
      <w:pPr>
        <w:numPr>
          <w:ilvl w:val="0"/>
          <w:numId w:val="0"/>
        </w:numPr>
      </w:pPr>
      <w:bookmarkStart w:id="62" w:name="ArtL2_CCAP-1-A13.1"/>
      <w:bookmarkStart w:id="63" w:name="ArtL2_CCAP-1-A13.4"/>
      <w:bookmarkStart w:id="64" w:name="ArtL2_CCAP-1-A13.5"/>
      <w:bookmarkStart w:id="65" w:name="ArtL2_CCAP-1-A13.6"/>
      <w:bookmarkStart w:id="66" w:name="ArtL1_CCAP-1-A15"/>
      <w:bookmarkStart w:id="67" w:name="ArtL1_CCAP-1-A22"/>
      <w:bookmarkStart w:id="68" w:name="ArtL2_CCAP-1-A22.2"/>
      <w:bookmarkStart w:id="69" w:name="ArtL2_CCAP-1-A22.6"/>
      <w:bookmarkStart w:id="70" w:name="ArtL1_CCAP-1-A23"/>
      <w:bookmarkStart w:id="71" w:name="ArtL1_CCAP-1-A24"/>
      <w:bookmarkStart w:id="72" w:name="ArtL1_CCAP-1-A29"/>
      <w:bookmarkStart w:id="73" w:name="ArtL1_CCAP-1-A30"/>
      <w:bookmarkStart w:id="74" w:name="ArtL1_CCAP-1-A32"/>
      <w:bookmarkStart w:id="75" w:name="ArtL1_CCAP-1-A37"/>
      <w:bookmarkEnd w:id="62"/>
      <w:bookmarkEnd w:id="63"/>
      <w:bookmarkEnd w:id="64"/>
      <w:bookmarkEnd w:id="65"/>
      <w:bookmarkEnd w:id="66"/>
      <w:bookmarkEnd w:id="67"/>
      <w:bookmarkEnd w:id="68"/>
      <w:bookmarkEnd w:id="69"/>
      <w:bookmarkEnd w:id="70"/>
      <w:bookmarkEnd w:id="71"/>
      <w:bookmarkEnd w:id="72"/>
      <w:bookmarkEnd w:id="73"/>
      <w:bookmarkEnd w:id="74"/>
      <w:bookmarkEnd w:id="75"/>
    </w:p>
    <w:sectPr w:rsidR="00FC2405" w:rsidSect="00E63F05">
      <w:headerReference w:type="default" r:id="rId21"/>
      <w:footerReference w:type="default" r:id="rId22"/>
      <w:headerReference w:type="first" r:id="rId23"/>
      <w:pgSz w:w="11906" w:h="16838"/>
      <w:pgMar w:top="1843"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49A1" w14:textId="77777777" w:rsidR="0077304D" w:rsidRDefault="0077304D" w:rsidP="00F13FB4">
      <w:r>
        <w:separator/>
      </w:r>
    </w:p>
  </w:endnote>
  <w:endnote w:type="continuationSeparator" w:id="0">
    <w:p w14:paraId="48127AB5" w14:textId="77777777" w:rsidR="0077304D" w:rsidRDefault="0077304D" w:rsidP="00F1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i Baiti">
    <w:panose1 w:val="03000500000000000000"/>
    <w:charset w:val="00"/>
    <w:family w:val="script"/>
    <w:pitch w:val="variable"/>
    <w:sig w:usb0="80000003" w:usb1="00010402" w:usb2="00080002"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Roboto Light">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venir">
    <w:charset w:val="4D"/>
    <w:family w:val="swiss"/>
    <w:pitch w:val="variable"/>
    <w:sig w:usb0="800000AF" w:usb1="5000204A" w:usb2="00000000" w:usb3="00000000" w:csb0="0000009B" w:csb1="00000000"/>
  </w:font>
  <w:font w:name="Century Schoolbook">
    <w:charset w:val="00"/>
    <w:family w:val="roman"/>
    <w:pitch w:val="variable"/>
    <w:sig w:usb0="00000287" w:usb1="00000000" w:usb2="00000000" w:usb3="00000000" w:csb0="0000009F" w:csb1="00000000"/>
  </w:font>
  <w:font w:name="Microsoft YaHei UI Light">
    <w:panose1 w:val="020B0502040204020203"/>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A00002AF" w:usb1="500078FB" w:usb2="00000000" w:usb3="00000000" w:csb0="0000009F" w:csb1="00000000"/>
  </w:font>
  <w:font w:name="Songti SC">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EFF" w:usb1="F9DFFFFF" w:usb2="0000007F" w:usb3="00000000" w:csb0="003F01FF" w:csb1="00000000"/>
  </w:font>
  <w:font w:name="Frutiger LT Std 45 Light">
    <w:altName w:val="Cambria"/>
    <w:charset w:val="00"/>
    <w:family w:val="roman"/>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709737"/>
      <w:docPartObj>
        <w:docPartGallery w:val="Page Numbers (Bottom of Page)"/>
        <w:docPartUnique/>
      </w:docPartObj>
    </w:sdtPr>
    <w:sdtEndPr/>
    <w:sdtContent>
      <w:sdt>
        <w:sdtPr>
          <w:id w:val="1728636285"/>
          <w:docPartObj>
            <w:docPartGallery w:val="Page Numbers (Top of Page)"/>
            <w:docPartUnique/>
          </w:docPartObj>
        </w:sdtPr>
        <w:sdtEndPr/>
        <w:sdtContent>
          <w:p w14:paraId="142678D4" w14:textId="5A51D04D" w:rsidR="001C0F5B" w:rsidRDefault="001C0F5B" w:rsidP="000F27D9">
            <w:pPr>
              <w:pStyle w:val="Pieddepage"/>
              <w:numPr>
                <w:ilvl w:val="0"/>
                <w:numId w:val="0"/>
              </w:numPr>
              <w:ind w:left="357"/>
              <w:jc w:val="center"/>
            </w:pPr>
            <w:r>
              <w:t xml:space="preserve">Page </w:t>
            </w:r>
            <w:r>
              <w:rPr>
                <w:sz w:val="24"/>
                <w:szCs w:val="24"/>
              </w:rPr>
              <w:fldChar w:fldCharType="begin"/>
            </w:r>
            <w:r>
              <w:instrText>PAGE</w:instrText>
            </w:r>
            <w:r>
              <w:rPr>
                <w:sz w:val="24"/>
                <w:szCs w:val="24"/>
              </w:rPr>
              <w:fldChar w:fldCharType="separate"/>
            </w:r>
            <w:r>
              <w:rPr>
                <w:noProof/>
              </w:rPr>
              <w:t>10</w:t>
            </w:r>
            <w:r>
              <w:rPr>
                <w:sz w:val="24"/>
                <w:szCs w:val="24"/>
              </w:rPr>
              <w:fldChar w:fldCharType="end"/>
            </w:r>
            <w:r>
              <w:t xml:space="preserve"> sur </w:t>
            </w:r>
            <w:r>
              <w:rPr>
                <w:sz w:val="24"/>
                <w:szCs w:val="24"/>
              </w:rPr>
              <w:fldChar w:fldCharType="begin"/>
            </w:r>
            <w:r>
              <w:instrText>NUMPAGES</w:instrText>
            </w:r>
            <w:r>
              <w:rPr>
                <w:sz w:val="24"/>
                <w:szCs w:val="24"/>
              </w:rPr>
              <w:fldChar w:fldCharType="separate"/>
            </w:r>
            <w:r>
              <w:rPr>
                <w:noProof/>
              </w:rPr>
              <w:t>10</w:t>
            </w:r>
            <w:r>
              <w:rPr>
                <w:sz w:val="24"/>
                <w:szCs w:val="24"/>
              </w:rPr>
              <w:fldChar w:fldCharType="end"/>
            </w:r>
          </w:p>
        </w:sdtContent>
      </w:sdt>
    </w:sdtContent>
  </w:sdt>
  <w:p w14:paraId="106A46AB" w14:textId="36C237CD" w:rsidR="001C0F5B" w:rsidRDefault="001C0F5B" w:rsidP="00F13FB4">
    <w:pPr>
      <w:pStyle w:val="Pieddepage"/>
      <w:numPr>
        <w:ilvl w:val="0"/>
        <w:numId w:val="0"/>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1943" w14:textId="77777777" w:rsidR="0077304D" w:rsidRDefault="0077304D" w:rsidP="00F13FB4">
      <w:r>
        <w:separator/>
      </w:r>
    </w:p>
  </w:footnote>
  <w:footnote w:type="continuationSeparator" w:id="0">
    <w:p w14:paraId="797E1599" w14:textId="77777777" w:rsidR="0077304D" w:rsidRDefault="0077304D" w:rsidP="00F1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511A" w14:textId="3C1271DD" w:rsidR="001C0F5B" w:rsidRDefault="001C0F5B" w:rsidP="00F13FB4">
    <w:pPr>
      <w:pStyle w:val="En-tte"/>
      <w:numPr>
        <w:ilvl w:val="0"/>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3A41" w14:textId="1D840162" w:rsidR="001C0F5B" w:rsidRDefault="001C0F5B" w:rsidP="00F13FB4">
    <w:pPr>
      <w:numPr>
        <w:ilvl w:val="0"/>
        <w:numId w:val="0"/>
      </w:numPr>
      <w:ind w:left="357"/>
    </w:pPr>
    <w:r w:rsidRPr="009759B6">
      <w:rPr>
        <w:noProof/>
        <w:lang w:eastAsia="fr-FR"/>
      </w:rPr>
      <w:drawing>
        <wp:anchor distT="0" distB="0" distL="114300" distR="114300" simplePos="0" relativeHeight="251658240" behindDoc="0" locked="0" layoutInCell="1" allowOverlap="1" wp14:anchorId="0D57C1B7" wp14:editId="0AD4F157">
          <wp:simplePos x="0" y="0"/>
          <wp:positionH relativeFrom="page">
            <wp:align>right</wp:align>
          </wp:positionH>
          <wp:positionV relativeFrom="paragraph">
            <wp:posOffset>-451485</wp:posOffset>
          </wp:positionV>
          <wp:extent cx="7542579" cy="11163600"/>
          <wp:effectExtent l="0" t="0" r="1270" b="0"/>
          <wp:wrapNone/>
          <wp:docPr id="1500852822" name="Image 1500852822" descr="C:\Users\amsmolinska\Desktop\PERSONNE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smolinska\Desktop\PERSONNEL\3.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385"/>
                  <a:stretch/>
                </pic:blipFill>
                <pic:spPr bwMode="auto">
                  <a:xfrm>
                    <a:off x="0" y="0"/>
                    <a:ext cx="7542376" cy="11163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 o:bullet="t">
        <v:imagedata r:id="rId1" o:title="BD14582_"/>
      </v:shape>
    </w:pict>
  </w:numPicBullet>
  <w:abstractNum w:abstractNumId="0" w15:restartNumberingAfterBreak="0">
    <w:nsid w:val="FFFFFFFE"/>
    <w:multiLevelType w:val="singleLevel"/>
    <w:tmpl w:val="D6BC6CBA"/>
    <w:lvl w:ilvl="0">
      <w:numFmt w:val="decimal"/>
      <w:pStyle w:val="enupoint"/>
      <w:lvlText w:val="*"/>
      <w:lvlJc w:val="left"/>
    </w:lvl>
  </w:abstractNum>
  <w:abstractNum w:abstractNumId="1" w15:restartNumberingAfterBreak="0">
    <w:nsid w:val="00000008"/>
    <w:multiLevelType w:val="singleLevel"/>
    <w:tmpl w:val="D0C6BA54"/>
    <w:lvl w:ilvl="0">
      <w:start w:val="1"/>
      <w:numFmt w:val="bullet"/>
      <w:pStyle w:val="Enumration"/>
      <w:lvlText w:val=""/>
      <w:lvlJc w:val="left"/>
      <w:pPr>
        <w:tabs>
          <w:tab w:val="num" w:pos="1287"/>
        </w:tabs>
        <w:ind w:left="1287" w:hanging="360"/>
      </w:pPr>
      <w:rPr>
        <w:rFonts w:ascii="Symbol" w:hAnsi="Symbol"/>
        <w:color w:val="auto"/>
      </w:rPr>
    </w:lvl>
  </w:abstractNum>
  <w:abstractNum w:abstractNumId="2" w15:restartNumberingAfterBreak="0">
    <w:nsid w:val="00000009"/>
    <w:multiLevelType w:val="singleLevel"/>
    <w:tmpl w:val="00000009"/>
    <w:name w:val="WW8Num171"/>
    <w:lvl w:ilvl="0">
      <w:start w:val="1"/>
      <w:numFmt w:val="bullet"/>
      <w:pStyle w:val="enutiret"/>
      <w:lvlText w:val=""/>
      <w:lvlJc w:val="left"/>
      <w:pPr>
        <w:tabs>
          <w:tab w:val="num" w:pos="0"/>
        </w:tabs>
        <w:ind w:left="283" w:hanging="283"/>
      </w:pPr>
      <w:rPr>
        <w:rFonts w:ascii="Symbol" w:hAnsi="Symbol"/>
      </w:rPr>
    </w:lvl>
  </w:abstractNum>
  <w:abstractNum w:abstractNumId="3" w15:restartNumberingAfterBreak="0">
    <w:nsid w:val="0000000B"/>
    <w:multiLevelType w:val="singleLevel"/>
    <w:tmpl w:val="0000000B"/>
    <w:name w:val="WW8Num216"/>
    <w:lvl w:ilvl="0">
      <w:start w:val="1"/>
      <w:numFmt w:val="decimal"/>
      <w:pStyle w:val="Pice"/>
      <w:lvlText w:val="Pièce n°%1 -"/>
      <w:lvlJc w:val="left"/>
      <w:pPr>
        <w:tabs>
          <w:tab w:val="num" w:pos="1080"/>
        </w:tabs>
        <w:ind w:left="360" w:hanging="360"/>
      </w:pPr>
    </w:lvl>
  </w:abstractNum>
  <w:abstractNum w:abstractNumId="4" w15:restartNumberingAfterBreak="0">
    <w:nsid w:val="00000011"/>
    <w:multiLevelType w:val="singleLevel"/>
    <w:tmpl w:val="00000011"/>
    <w:name w:val="WW8Num371"/>
    <w:lvl w:ilvl="0">
      <w:start w:val="11"/>
      <w:numFmt w:val="bullet"/>
      <w:pStyle w:val="Liste3"/>
      <w:lvlText w:val="-"/>
      <w:lvlJc w:val="left"/>
      <w:pPr>
        <w:tabs>
          <w:tab w:val="num" w:pos="360"/>
        </w:tabs>
        <w:ind w:left="284" w:hanging="284"/>
      </w:pPr>
      <w:rPr>
        <w:rFonts w:ascii="Times New Roman" w:hAnsi="Times New Roman"/>
      </w:rPr>
    </w:lvl>
  </w:abstractNum>
  <w:abstractNum w:abstractNumId="5" w15:restartNumberingAfterBreak="0">
    <w:nsid w:val="003C2CF6"/>
    <w:multiLevelType w:val="hybridMultilevel"/>
    <w:tmpl w:val="79CC0688"/>
    <w:lvl w:ilvl="0" w:tplc="2054A3BA">
      <w:start w:val="45"/>
      <w:numFmt w:val="bullet"/>
      <w:pStyle w:val="Listedoc"/>
      <w:lvlText w:val="-"/>
      <w:lvlJc w:val="left"/>
      <w:pPr>
        <w:ind w:left="720" w:hanging="360"/>
      </w:pPr>
      <w:rPr>
        <w:rFonts w:ascii="Arial" w:eastAsia="Calibri" w:hAnsi="Arial" w:cs="Arial" w:hint="default"/>
      </w:rPr>
    </w:lvl>
    <w:lvl w:ilvl="1" w:tplc="CB24D860">
      <w:start w:val="1"/>
      <w:numFmt w:val="bullet"/>
      <w:pStyle w:val="Listedoc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19A2AB9"/>
    <w:multiLevelType w:val="multilevel"/>
    <w:tmpl w:val="48A8BAE6"/>
    <w:styleLink w:val="Listeactuelle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none"/>
      <w:lvlRestart w:val="1"/>
      <w:isLgl/>
      <w:suff w:val="nothing"/>
      <w:lvlText w:val="%2.1"/>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4B82D63"/>
    <w:multiLevelType w:val="multilevel"/>
    <w:tmpl w:val="0D26B116"/>
    <w:styleLink w:val="Listeactuelle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71C7515"/>
    <w:multiLevelType w:val="hybridMultilevel"/>
    <w:tmpl w:val="EF0069DA"/>
    <w:lvl w:ilvl="0" w:tplc="683ADA0A">
      <w:start w:val="1"/>
      <w:numFmt w:val="decimal"/>
      <w:pStyle w:val="CHAPITRECONVENTION"/>
      <w:lvlText w:val="CHAPITRE %1."/>
      <w:lvlJc w:val="left"/>
      <w:pPr>
        <w:ind w:left="71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9AB1AA6"/>
    <w:multiLevelType w:val="hybridMultilevel"/>
    <w:tmpl w:val="0E3C72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A33BC9"/>
    <w:multiLevelType w:val="multilevel"/>
    <w:tmpl w:val="71B2367E"/>
    <w:styleLink w:val="Listeactuelle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E4F2E0B"/>
    <w:multiLevelType w:val="multilevel"/>
    <w:tmpl w:val="040C001D"/>
    <w:styleLink w:val="Listeactuelle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EE34EFC"/>
    <w:multiLevelType w:val="hybridMultilevel"/>
    <w:tmpl w:val="6DFE303C"/>
    <w:lvl w:ilvl="0" w:tplc="187CBDB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DEFE7AD4">
      <w:start w:val="1"/>
      <w:numFmt w:val="bullet"/>
      <w:pStyle w:val="Puce3"/>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F15CA4"/>
    <w:multiLevelType w:val="singleLevel"/>
    <w:tmpl w:val="A81E16E8"/>
    <w:lvl w:ilvl="0">
      <w:start w:val="1"/>
      <w:numFmt w:val="bullet"/>
      <w:pStyle w:val="liste2"/>
      <w:lvlText w:val=""/>
      <w:lvlJc w:val="left"/>
      <w:pPr>
        <w:tabs>
          <w:tab w:val="num" w:pos="644"/>
        </w:tabs>
        <w:ind w:left="284" w:firstLine="0"/>
      </w:pPr>
      <w:rPr>
        <w:rFonts w:ascii="Wingdings" w:hAnsi="Wingdings" w:hint="default"/>
      </w:rPr>
    </w:lvl>
  </w:abstractNum>
  <w:abstractNum w:abstractNumId="14" w15:restartNumberingAfterBreak="0">
    <w:nsid w:val="0F14184A"/>
    <w:multiLevelType w:val="multilevel"/>
    <w:tmpl w:val="6A8A977E"/>
    <w:lvl w:ilvl="0">
      <w:start w:val="1"/>
      <w:numFmt w:val="upperRoman"/>
      <w:pStyle w:val="article1"/>
      <w:lvlText w:val="Chapitre %1"/>
      <w:lvlJc w:val="left"/>
      <w:pPr>
        <w:tabs>
          <w:tab w:val="num" w:pos="170"/>
        </w:tabs>
        <w:ind w:left="357" w:hanging="360"/>
      </w:pPr>
    </w:lvl>
    <w:lvl w:ilvl="1">
      <w:start w:val="1"/>
      <w:numFmt w:val="decimal"/>
      <w:lvlRestart w:val="0"/>
      <w:pStyle w:val="article1"/>
      <w:suff w:val="space"/>
      <w:lvlText w:val="article %2"/>
      <w:lvlJc w:val="left"/>
      <w:pPr>
        <w:ind w:left="330" w:firstLine="0"/>
      </w:pPr>
    </w:lvl>
    <w:lvl w:ilvl="2">
      <w:start w:val="1"/>
      <w:numFmt w:val="decimal"/>
      <w:pStyle w:val="article11"/>
      <w:lvlText w:val="%2.%3"/>
      <w:lvlJc w:val="left"/>
      <w:pPr>
        <w:tabs>
          <w:tab w:val="num" w:pos="340"/>
        </w:tabs>
        <w:ind w:left="1077" w:hanging="737"/>
      </w:pPr>
    </w:lvl>
    <w:lvl w:ilvl="3">
      <w:start w:val="1"/>
      <w:numFmt w:val="decimal"/>
      <w:pStyle w:val="article111"/>
      <w:lvlText w:val="%2.%3.%4"/>
      <w:lvlJc w:val="left"/>
      <w:pPr>
        <w:tabs>
          <w:tab w:val="num" w:pos="1437"/>
        </w:tabs>
        <w:ind w:left="1437" w:hanging="700"/>
      </w:pPr>
    </w:lvl>
    <w:lvl w:ilvl="4">
      <w:start w:val="1"/>
      <w:numFmt w:val="lowerLetter"/>
      <w:lvlText w:val="(%5)"/>
      <w:lvlJc w:val="left"/>
      <w:pPr>
        <w:tabs>
          <w:tab w:val="num" w:pos="1797"/>
        </w:tabs>
        <w:ind w:left="1797" w:hanging="360"/>
      </w:pPr>
    </w:lvl>
    <w:lvl w:ilvl="5">
      <w:start w:val="1"/>
      <w:numFmt w:val="lowerRoman"/>
      <w:lvlText w:val="(%6)"/>
      <w:lvlJc w:val="left"/>
      <w:pPr>
        <w:tabs>
          <w:tab w:val="num" w:pos="2157"/>
        </w:tabs>
        <w:ind w:left="2157" w:hanging="360"/>
      </w:pPr>
    </w:lvl>
    <w:lvl w:ilvl="6">
      <w:start w:val="1"/>
      <w:numFmt w:val="decimal"/>
      <w:lvlText w:val="%7."/>
      <w:lvlJc w:val="left"/>
      <w:pPr>
        <w:tabs>
          <w:tab w:val="num" w:pos="2517"/>
        </w:tabs>
        <w:ind w:left="2517" w:hanging="360"/>
      </w:pPr>
    </w:lvl>
    <w:lvl w:ilvl="7">
      <w:start w:val="1"/>
      <w:numFmt w:val="lowerLetter"/>
      <w:lvlText w:val="%8."/>
      <w:lvlJc w:val="left"/>
      <w:pPr>
        <w:tabs>
          <w:tab w:val="num" w:pos="2877"/>
        </w:tabs>
        <w:ind w:left="2877" w:hanging="360"/>
      </w:pPr>
    </w:lvl>
    <w:lvl w:ilvl="8">
      <w:start w:val="1"/>
      <w:numFmt w:val="lowerRoman"/>
      <w:lvlText w:val="%9."/>
      <w:lvlJc w:val="left"/>
      <w:pPr>
        <w:tabs>
          <w:tab w:val="num" w:pos="3237"/>
        </w:tabs>
        <w:ind w:left="3237" w:hanging="360"/>
      </w:pPr>
    </w:lvl>
  </w:abstractNum>
  <w:abstractNum w:abstractNumId="15" w15:restartNumberingAfterBreak="0">
    <w:nsid w:val="0F1D7E44"/>
    <w:multiLevelType w:val="multilevel"/>
    <w:tmpl w:val="5B600A5C"/>
    <w:styleLink w:val="Listeactuelle3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F5147B3"/>
    <w:multiLevelType w:val="multilevel"/>
    <w:tmpl w:val="A3FA2738"/>
    <w:styleLink w:val="Listeactuelle2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0FC66207"/>
    <w:multiLevelType w:val="multilevel"/>
    <w:tmpl w:val="79425A12"/>
    <w:styleLink w:val="GA-Contrat"/>
    <w:lvl w:ilvl="0">
      <w:start w:val="1"/>
      <w:numFmt w:val="upperRoman"/>
      <w:suff w:val="space"/>
      <w:lvlText w:val="CHAPITRE %1 - "/>
      <w:lvlJc w:val="left"/>
      <w:pPr>
        <w:ind w:left="0" w:firstLine="0"/>
      </w:pPr>
      <w:rPr>
        <w:rFonts w:ascii="Calibri" w:hAnsi="Calibri" w:cs="Times New Roman" w:hint="default"/>
        <w:caps/>
        <w:color w:val="auto"/>
      </w:rPr>
    </w:lvl>
    <w:lvl w:ilvl="1">
      <w:start w:val="1"/>
      <w:numFmt w:val="decimal"/>
      <w:lvlRestart w:val="0"/>
      <w:suff w:val="nothing"/>
      <w:lvlText w:val="ARTICLE %2 - "/>
      <w:lvlJc w:val="left"/>
      <w:pPr>
        <w:ind w:left="0" w:firstLine="0"/>
      </w:pPr>
      <w:rPr>
        <w:rFonts w:ascii="Calibri" w:hAnsi="Calibri" w:cs="Times New Roman" w:hint="default"/>
        <w:color w:val="auto"/>
      </w:rPr>
    </w:lvl>
    <w:lvl w:ilvl="2">
      <w:start w:val="1"/>
      <w:numFmt w:val="decimal"/>
      <w:suff w:val="nothing"/>
      <w:lvlText w:val="%2.%3 - "/>
      <w:lvlJc w:val="left"/>
      <w:pPr>
        <w:ind w:left="0" w:firstLine="0"/>
      </w:pPr>
      <w:rPr>
        <w:rFonts w:ascii="Calibri" w:hAnsi="Calibri" w:cs="Times New Roman" w:hint="default"/>
        <w:color w:val="auto"/>
      </w:rPr>
    </w:lvl>
    <w:lvl w:ilvl="3">
      <w:start w:val="1"/>
      <w:numFmt w:val="decimal"/>
      <w:suff w:val="nothing"/>
      <w:lvlText w:val="%2.%3.%4 -"/>
      <w:lvlJc w:val="left"/>
      <w:pPr>
        <w:ind w:left="0" w:firstLine="0"/>
      </w:pPr>
      <w:rPr>
        <w:rFonts w:ascii="Calibri" w:hAnsi="Calibri"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8" w15:restartNumberingAfterBreak="0">
    <w:nsid w:val="0FD501CD"/>
    <w:multiLevelType w:val="multilevel"/>
    <w:tmpl w:val="F49A428C"/>
    <w:styleLink w:val="Listeactuelle3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FE74F7D"/>
    <w:multiLevelType w:val="multilevel"/>
    <w:tmpl w:val="78B8A218"/>
    <w:lvl w:ilvl="0">
      <w:start w:val="1"/>
      <w:numFmt w:val="upperRoman"/>
      <w:pStyle w:val="Level1"/>
      <w:lvlText w:val="TITRE %1."/>
      <w:lvlJc w:val="left"/>
      <w:pPr>
        <w:tabs>
          <w:tab w:val="num" w:pos="709"/>
        </w:tabs>
        <w:ind w:left="709" w:hanging="709"/>
      </w:pPr>
      <w:rPr>
        <w:rFonts w:ascii="Arial Bold" w:hAnsi="Arial Bold" w:cs="Arial" w:hint="default"/>
        <w:b/>
        <w:i w:val="0"/>
        <w:caps/>
      </w:rPr>
    </w:lvl>
    <w:lvl w:ilvl="1">
      <w:start w:val="1"/>
      <w:numFmt w:val="decimal"/>
      <w:lvlRestart w:val="0"/>
      <w:pStyle w:val="Level2"/>
      <w:isLgl/>
      <w:lvlText w:val="Article %2."/>
      <w:lvlJc w:val="left"/>
      <w:pPr>
        <w:tabs>
          <w:tab w:val="num" w:pos="709"/>
        </w:tabs>
        <w:ind w:left="709" w:hanging="709"/>
      </w:pPr>
      <w:rPr>
        <w:rFonts w:ascii="Arial Bold" w:hAnsi="Arial Bold" w:cs="Arial" w:hint="default"/>
        <w:b/>
        <w:i w:val="0"/>
      </w:rPr>
    </w:lvl>
    <w:lvl w:ilvl="2">
      <w:start w:val="1"/>
      <w:numFmt w:val="decimal"/>
      <w:pStyle w:val="Level3"/>
      <w:lvlText w:val="%2.%3"/>
      <w:lvlJc w:val="left"/>
      <w:pPr>
        <w:tabs>
          <w:tab w:val="num" w:pos="1417"/>
        </w:tabs>
        <w:ind w:left="1417" w:hanging="708"/>
      </w:pPr>
      <w:rPr>
        <w:rFonts w:ascii="Arial" w:hAnsi="Arial" w:cs="Arial" w:hint="default"/>
        <w:b w:val="0"/>
        <w:i w:val="0"/>
      </w:rPr>
    </w:lvl>
    <w:lvl w:ilvl="3">
      <w:start w:val="1"/>
      <w:numFmt w:val="lowerLetter"/>
      <w:lvlRestart w:val="0"/>
      <w:pStyle w:val="Level4"/>
      <w:lvlText w:val="(%4)"/>
      <w:lvlJc w:val="left"/>
      <w:pPr>
        <w:tabs>
          <w:tab w:val="num" w:pos="2126"/>
        </w:tabs>
        <w:ind w:left="2126" w:hanging="709"/>
      </w:pPr>
      <w:rPr>
        <w:rFonts w:ascii="Arial" w:hAnsi="Arial" w:cs="Arial" w:hint="default"/>
        <w:b w:val="0"/>
      </w:rPr>
    </w:lvl>
    <w:lvl w:ilvl="4">
      <w:start w:val="1"/>
      <w:numFmt w:val="lowerRoman"/>
      <w:pStyle w:val="Level5"/>
      <w:lvlText w:val="(%5)"/>
      <w:lvlJc w:val="left"/>
      <w:pPr>
        <w:tabs>
          <w:tab w:val="num" w:pos="3019"/>
        </w:tabs>
        <w:ind w:left="3019" w:hanging="709"/>
      </w:pPr>
      <w:rPr>
        <w:rFonts w:ascii="Arial" w:hAnsi="Arial" w:cs="Arial" w:hint="default"/>
        <w:b w:val="0"/>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03906DA"/>
    <w:multiLevelType w:val="multilevel"/>
    <w:tmpl w:val="75104B9C"/>
    <w:styleLink w:val="Listeactuelle3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1702B36"/>
    <w:multiLevelType w:val="hybridMultilevel"/>
    <w:tmpl w:val="0ADAC71E"/>
    <w:lvl w:ilvl="0" w:tplc="5128CB94">
      <w:start w:val="1"/>
      <w:numFmt w:val="decimal"/>
      <w:pStyle w:val="Titre1"/>
      <w:lvlText w:val="Chapitre %1."/>
      <w:lvlJc w:val="left"/>
      <w:pPr>
        <w:ind w:left="720" w:hanging="360"/>
      </w:pPr>
      <w:rPr>
        <w:rFonts w:hint="default"/>
        <w:caps/>
        <w:strike w:val="0"/>
        <w:dstrike w:val="0"/>
        <w:vanish w:val="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2E80A8A"/>
    <w:multiLevelType w:val="multilevel"/>
    <w:tmpl w:val="E1504CC2"/>
    <w:styleLink w:val="Listeactuelle2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158308C9"/>
    <w:multiLevelType w:val="multilevel"/>
    <w:tmpl w:val="71B2367E"/>
    <w:styleLink w:val="Listeactuelle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189C4B85"/>
    <w:multiLevelType w:val="multilevel"/>
    <w:tmpl w:val="E5545964"/>
    <w:styleLink w:val="WWNum10"/>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5" w15:restartNumberingAfterBreak="0">
    <w:nsid w:val="1B3E5EC2"/>
    <w:multiLevelType w:val="multilevel"/>
    <w:tmpl w:val="E6D4F658"/>
    <w:styleLink w:val="Listeactuelle2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1C9826E0"/>
    <w:multiLevelType w:val="multilevel"/>
    <w:tmpl w:val="84122F0E"/>
    <w:numStyleLink w:val="Style2"/>
  </w:abstractNum>
  <w:abstractNum w:abstractNumId="27" w15:restartNumberingAfterBreak="0">
    <w:nsid w:val="1D730749"/>
    <w:multiLevelType w:val="multilevel"/>
    <w:tmpl w:val="C8BE99BA"/>
    <w:styleLink w:val="Listeactuelle1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1F907C1F"/>
    <w:multiLevelType w:val="multilevel"/>
    <w:tmpl w:val="549E84A8"/>
    <w:styleLink w:val="Listeactuelle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3.%2"/>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21712A1D"/>
    <w:multiLevelType w:val="multilevel"/>
    <w:tmpl w:val="9DD20DE2"/>
    <w:styleLink w:val="WWNum1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231643CF"/>
    <w:multiLevelType w:val="multilevel"/>
    <w:tmpl w:val="35D24B08"/>
    <w:styleLink w:val="Listeactuelle2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27686DCA"/>
    <w:multiLevelType w:val="multilevel"/>
    <w:tmpl w:val="508C8C22"/>
    <w:styleLink w:val="WWNum6"/>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2" w15:restartNumberingAfterBreak="0">
    <w:nsid w:val="281C77E7"/>
    <w:multiLevelType w:val="multilevel"/>
    <w:tmpl w:val="C2FA8A54"/>
    <w:styleLink w:val="Listeactuelle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2A7B68DA"/>
    <w:multiLevelType w:val="multilevel"/>
    <w:tmpl w:val="5D8EACB8"/>
    <w:styleLink w:val="WWNum29"/>
    <w:lvl w:ilvl="0">
      <w:numFmt w:val="bullet"/>
      <w:lvlText w:val="-"/>
      <w:lvlJc w:val="left"/>
      <w:rPr>
        <w:rFonts w:ascii="Calibri" w:eastAsia="Times New Roman"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2B801769"/>
    <w:multiLevelType w:val="multilevel"/>
    <w:tmpl w:val="DDE2AE66"/>
    <w:styleLink w:val="Listeactuelle1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2D54286C"/>
    <w:multiLevelType w:val="hybridMultilevel"/>
    <w:tmpl w:val="685C13E4"/>
    <w:lvl w:ilvl="0" w:tplc="D722AD00">
      <w:start w:val="1"/>
      <w:numFmt w:val="bullet"/>
      <w:pStyle w:val="Puce"/>
      <w:lvlText w:val=""/>
      <w:lvlJc w:val="left"/>
      <w:pPr>
        <w:ind w:left="2345" w:hanging="360"/>
      </w:pPr>
      <w:rPr>
        <w:rFonts w:ascii="Wingdings" w:hAnsi="Wingdings" w:hint="default"/>
        <w:color w:val="00B0F0"/>
        <w:sz w:val="28"/>
      </w:rPr>
    </w:lvl>
    <w:lvl w:ilvl="1" w:tplc="FFFFFFFF">
      <w:start w:val="1"/>
      <w:numFmt w:val="bullet"/>
      <w:lvlText w:val="o"/>
      <w:lvlJc w:val="left"/>
      <w:pPr>
        <w:tabs>
          <w:tab w:val="num" w:pos="2080"/>
        </w:tabs>
        <w:ind w:left="2080" w:hanging="360"/>
      </w:pPr>
      <w:rPr>
        <w:rFonts w:ascii="Courier New" w:hAnsi="Courier New" w:hint="default"/>
      </w:rPr>
    </w:lvl>
    <w:lvl w:ilvl="2" w:tplc="FFFFFFFF">
      <w:start w:val="1"/>
      <w:numFmt w:val="bullet"/>
      <w:lvlText w:val=""/>
      <w:lvlJc w:val="left"/>
      <w:pPr>
        <w:tabs>
          <w:tab w:val="num" w:pos="2800"/>
        </w:tabs>
        <w:ind w:left="2800" w:hanging="360"/>
      </w:pPr>
      <w:rPr>
        <w:rFonts w:ascii="Wingdings" w:hAnsi="Wingdings" w:hint="default"/>
      </w:rPr>
    </w:lvl>
    <w:lvl w:ilvl="3" w:tplc="FFFFFFFF" w:tentative="1">
      <w:start w:val="1"/>
      <w:numFmt w:val="bullet"/>
      <w:lvlText w:val=""/>
      <w:lvlJc w:val="left"/>
      <w:pPr>
        <w:tabs>
          <w:tab w:val="num" w:pos="3520"/>
        </w:tabs>
        <w:ind w:left="3520" w:hanging="360"/>
      </w:pPr>
      <w:rPr>
        <w:rFonts w:ascii="Symbol" w:hAnsi="Symbol" w:hint="default"/>
      </w:rPr>
    </w:lvl>
    <w:lvl w:ilvl="4" w:tplc="FFFFFFFF" w:tentative="1">
      <w:start w:val="1"/>
      <w:numFmt w:val="bullet"/>
      <w:lvlText w:val="o"/>
      <w:lvlJc w:val="left"/>
      <w:pPr>
        <w:tabs>
          <w:tab w:val="num" w:pos="4240"/>
        </w:tabs>
        <w:ind w:left="4240" w:hanging="360"/>
      </w:pPr>
      <w:rPr>
        <w:rFonts w:ascii="Courier New" w:hAnsi="Courier New" w:hint="default"/>
      </w:rPr>
    </w:lvl>
    <w:lvl w:ilvl="5" w:tplc="FFFFFFFF" w:tentative="1">
      <w:start w:val="1"/>
      <w:numFmt w:val="bullet"/>
      <w:lvlText w:val=""/>
      <w:lvlJc w:val="left"/>
      <w:pPr>
        <w:tabs>
          <w:tab w:val="num" w:pos="4960"/>
        </w:tabs>
        <w:ind w:left="4960" w:hanging="360"/>
      </w:pPr>
      <w:rPr>
        <w:rFonts w:ascii="Wingdings" w:hAnsi="Wingdings" w:hint="default"/>
      </w:rPr>
    </w:lvl>
    <w:lvl w:ilvl="6" w:tplc="FFFFFFFF" w:tentative="1">
      <w:start w:val="1"/>
      <w:numFmt w:val="bullet"/>
      <w:lvlText w:val=""/>
      <w:lvlJc w:val="left"/>
      <w:pPr>
        <w:tabs>
          <w:tab w:val="num" w:pos="5680"/>
        </w:tabs>
        <w:ind w:left="5680" w:hanging="360"/>
      </w:pPr>
      <w:rPr>
        <w:rFonts w:ascii="Symbol" w:hAnsi="Symbol" w:hint="default"/>
      </w:rPr>
    </w:lvl>
    <w:lvl w:ilvl="7" w:tplc="FFFFFFFF" w:tentative="1">
      <w:start w:val="1"/>
      <w:numFmt w:val="bullet"/>
      <w:lvlText w:val="o"/>
      <w:lvlJc w:val="left"/>
      <w:pPr>
        <w:tabs>
          <w:tab w:val="num" w:pos="6400"/>
        </w:tabs>
        <w:ind w:left="6400" w:hanging="360"/>
      </w:pPr>
      <w:rPr>
        <w:rFonts w:ascii="Courier New" w:hAnsi="Courier New" w:hint="default"/>
      </w:rPr>
    </w:lvl>
    <w:lvl w:ilvl="8" w:tplc="FFFFFFFF" w:tentative="1">
      <w:start w:val="1"/>
      <w:numFmt w:val="bullet"/>
      <w:lvlText w:val=""/>
      <w:lvlJc w:val="left"/>
      <w:pPr>
        <w:tabs>
          <w:tab w:val="num" w:pos="7120"/>
        </w:tabs>
        <w:ind w:left="7120" w:hanging="360"/>
      </w:pPr>
      <w:rPr>
        <w:rFonts w:ascii="Wingdings" w:hAnsi="Wingdings" w:hint="default"/>
      </w:rPr>
    </w:lvl>
  </w:abstractNum>
  <w:abstractNum w:abstractNumId="36" w15:restartNumberingAfterBreak="0">
    <w:nsid w:val="2F807F75"/>
    <w:multiLevelType w:val="multilevel"/>
    <w:tmpl w:val="63E47930"/>
    <w:styleLink w:val="Listeactuelle1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306842D6"/>
    <w:multiLevelType w:val="multilevel"/>
    <w:tmpl w:val="66F8D84C"/>
    <w:styleLink w:val="Listeactuelle2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34205F50"/>
    <w:multiLevelType w:val="multilevel"/>
    <w:tmpl w:val="F87A05D4"/>
    <w:styleLink w:val="Listeactuelle1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3A336349"/>
    <w:multiLevelType w:val="multilevel"/>
    <w:tmpl w:val="86EEC484"/>
    <w:styleLink w:val="Listeactuelle3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3A45196E"/>
    <w:multiLevelType w:val="multilevel"/>
    <w:tmpl w:val="57CA448C"/>
    <w:styleLink w:val="Listeactuelle1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Arti 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40CF079B"/>
    <w:multiLevelType w:val="hybridMultilevel"/>
    <w:tmpl w:val="D9D2DB40"/>
    <w:lvl w:ilvl="0" w:tplc="32821FFC">
      <w:start w:val="1"/>
      <w:numFmt w:val="bullet"/>
      <w:pStyle w:val="numration1"/>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420464EB"/>
    <w:multiLevelType w:val="multilevel"/>
    <w:tmpl w:val="643008F8"/>
    <w:styleLink w:val="Listeactuelle2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15:restartNumberingAfterBreak="0">
    <w:nsid w:val="421D0288"/>
    <w:multiLevelType w:val="hybridMultilevel"/>
    <w:tmpl w:val="804EC262"/>
    <w:lvl w:ilvl="0" w:tplc="A59604AC">
      <w:start w:val="1"/>
      <w:numFmt w:val="bullet"/>
      <w:pStyle w:val="230Pucesfleche"/>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DAC2FF58">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2CB2129"/>
    <w:multiLevelType w:val="multilevel"/>
    <w:tmpl w:val="C9429DBE"/>
    <w:styleLink w:val="Listeactuelle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15:restartNumberingAfterBreak="0">
    <w:nsid w:val="4543609E"/>
    <w:multiLevelType w:val="multilevel"/>
    <w:tmpl w:val="6FCE8B16"/>
    <w:styleLink w:val="Listeactuelle3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45A03B5F"/>
    <w:multiLevelType w:val="hybridMultilevel"/>
    <w:tmpl w:val="889A204C"/>
    <w:lvl w:ilvl="0" w:tplc="040C0003">
      <w:start w:val="1"/>
      <w:numFmt w:val="bullet"/>
      <w:lvlText w:val="o"/>
      <w:lvlJc w:val="left"/>
      <w:pPr>
        <w:tabs>
          <w:tab w:val="num" w:pos="-492"/>
        </w:tabs>
        <w:ind w:left="-492" w:hanging="360"/>
      </w:pPr>
      <w:rPr>
        <w:rFonts w:ascii="Courier New" w:hAnsi="Courier New" w:hint="default"/>
        <w:color w:val="003366"/>
      </w:rPr>
    </w:lvl>
    <w:lvl w:ilvl="1" w:tplc="C26C4196">
      <w:start w:val="1"/>
      <w:numFmt w:val="bullet"/>
      <w:pStyle w:val="Puces2"/>
      <w:lvlText w:val="o"/>
      <w:lvlJc w:val="left"/>
      <w:pPr>
        <w:tabs>
          <w:tab w:val="num" w:pos="228"/>
        </w:tabs>
        <w:ind w:left="228" w:hanging="360"/>
      </w:pPr>
      <w:rPr>
        <w:rFonts w:ascii="Courier New" w:hAnsi="Courier New" w:cs="Courier New" w:hint="default"/>
      </w:rPr>
    </w:lvl>
    <w:lvl w:ilvl="2" w:tplc="040C0005">
      <w:start w:val="1"/>
      <w:numFmt w:val="bullet"/>
      <w:lvlText w:val=""/>
      <w:lvlJc w:val="left"/>
      <w:pPr>
        <w:tabs>
          <w:tab w:val="num" w:pos="948"/>
        </w:tabs>
        <w:ind w:left="948" w:hanging="360"/>
      </w:pPr>
      <w:rPr>
        <w:rFonts w:ascii="Wingdings" w:hAnsi="Wingdings" w:hint="default"/>
      </w:rPr>
    </w:lvl>
    <w:lvl w:ilvl="3" w:tplc="040C0001">
      <w:start w:val="1"/>
      <w:numFmt w:val="bullet"/>
      <w:lvlText w:val=""/>
      <w:lvlJc w:val="left"/>
      <w:pPr>
        <w:tabs>
          <w:tab w:val="num" w:pos="1668"/>
        </w:tabs>
        <w:ind w:left="1668" w:hanging="360"/>
      </w:pPr>
      <w:rPr>
        <w:rFonts w:ascii="Symbol" w:hAnsi="Symbol" w:hint="default"/>
      </w:rPr>
    </w:lvl>
    <w:lvl w:ilvl="4" w:tplc="040C0003">
      <w:start w:val="1"/>
      <w:numFmt w:val="bullet"/>
      <w:lvlText w:val="o"/>
      <w:lvlJc w:val="left"/>
      <w:pPr>
        <w:tabs>
          <w:tab w:val="num" w:pos="2388"/>
        </w:tabs>
        <w:ind w:left="2388" w:hanging="360"/>
      </w:pPr>
      <w:rPr>
        <w:rFonts w:ascii="Courier New" w:hAnsi="Courier New" w:cs="Courier New" w:hint="default"/>
      </w:rPr>
    </w:lvl>
    <w:lvl w:ilvl="5" w:tplc="040C0005">
      <w:start w:val="1"/>
      <w:numFmt w:val="bullet"/>
      <w:lvlText w:val=""/>
      <w:lvlJc w:val="left"/>
      <w:pPr>
        <w:tabs>
          <w:tab w:val="num" w:pos="3108"/>
        </w:tabs>
        <w:ind w:left="3108" w:hanging="360"/>
      </w:pPr>
      <w:rPr>
        <w:rFonts w:ascii="Wingdings" w:hAnsi="Wingdings" w:hint="default"/>
      </w:rPr>
    </w:lvl>
    <w:lvl w:ilvl="6" w:tplc="040C0001">
      <w:start w:val="1"/>
      <w:numFmt w:val="bullet"/>
      <w:lvlText w:val=""/>
      <w:lvlJc w:val="left"/>
      <w:pPr>
        <w:tabs>
          <w:tab w:val="num" w:pos="3828"/>
        </w:tabs>
        <w:ind w:left="3828" w:hanging="360"/>
      </w:pPr>
      <w:rPr>
        <w:rFonts w:ascii="Symbol" w:hAnsi="Symbol" w:hint="default"/>
      </w:rPr>
    </w:lvl>
    <w:lvl w:ilvl="7" w:tplc="040C0003">
      <w:start w:val="1"/>
      <w:numFmt w:val="bullet"/>
      <w:lvlText w:val="o"/>
      <w:lvlJc w:val="left"/>
      <w:pPr>
        <w:tabs>
          <w:tab w:val="num" w:pos="4548"/>
        </w:tabs>
        <w:ind w:left="4548" w:hanging="360"/>
      </w:pPr>
      <w:rPr>
        <w:rFonts w:ascii="Courier New" w:hAnsi="Courier New" w:cs="Courier New" w:hint="default"/>
      </w:rPr>
    </w:lvl>
    <w:lvl w:ilvl="8" w:tplc="040C0005">
      <w:start w:val="1"/>
      <w:numFmt w:val="bullet"/>
      <w:lvlText w:val=""/>
      <w:lvlJc w:val="left"/>
      <w:pPr>
        <w:tabs>
          <w:tab w:val="num" w:pos="5268"/>
        </w:tabs>
        <w:ind w:left="5268" w:hanging="360"/>
      </w:pPr>
      <w:rPr>
        <w:rFonts w:ascii="Wingdings" w:hAnsi="Wingdings" w:hint="default"/>
      </w:rPr>
    </w:lvl>
  </w:abstractNum>
  <w:abstractNum w:abstractNumId="47" w15:restartNumberingAfterBreak="0">
    <w:nsid w:val="47B06F34"/>
    <w:multiLevelType w:val="hybridMultilevel"/>
    <w:tmpl w:val="3946A4A2"/>
    <w:lvl w:ilvl="0" w:tplc="6A9AF37C">
      <w:start w:val="1"/>
      <w:numFmt w:val="bullet"/>
      <w:pStyle w:val="Listepuce1"/>
      <w:lvlText w:val=""/>
      <w:lvlPicBulletId w:val="0"/>
      <w:lvlJc w:val="left"/>
      <w:pPr>
        <w:ind w:left="928"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48C622FC"/>
    <w:multiLevelType w:val="singleLevel"/>
    <w:tmpl w:val="C806033C"/>
    <w:lvl w:ilvl="0">
      <w:start w:val="1"/>
      <w:numFmt w:val="bullet"/>
      <w:pStyle w:val="liste4"/>
      <w:lvlText w:val=""/>
      <w:lvlJc w:val="left"/>
      <w:pPr>
        <w:tabs>
          <w:tab w:val="num" w:pos="1778"/>
        </w:tabs>
        <w:ind w:left="1701" w:hanging="283"/>
      </w:pPr>
      <w:rPr>
        <w:rFonts w:ascii="Wingdings" w:hAnsi="Wingdings" w:hint="default"/>
        <w:sz w:val="16"/>
      </w:rPr>
    </w:lvl>
  </w:abstractNum>
  <w:abstractNum w:abstractNumId="49" w15:restartNumberingAfterBreak="0">
    <w:nsid w:val="4CF757B5"/>
    <w:multiLevelType w:val="multilevel"/>
    <w:tmpl w:val="FFD64A6C"/>
    <w:styleLink w:val="Listeactuelle1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4E9161A0"/>
    <w:multiLevelType w:val="multilevel"/>
    <w:tmpl w:val="CB065A40"/>
    <w:styleLink w:val="Listeactuelle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1" w15:restartNumberingAfterBreak="0">
    <w:nsid w:val="4F3B4AEE"/>
    <w:multiLevelType w:val="multilevel"/>
    <w:tmpl w:val="88745AC0"/>
    <w:styleLink w:val="WWNum7"/>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52" w15:restartNumberingAfterBreak="0">
    <w:nsid w:val="50092371"/>
    <w:multiLevelType w:val="hybridMultilevel"/>
    <w:tmpl w:val="D5D85540"/>
    <w:lvl w:ilvl="0" w:tplc="FB2C5CA4">
      <w:start w:val="1"/>
      <w:numFmt w:val="bullet"/>
      <w:pStyle w:val="Puce2"/>
      <w:lvlText w:val="o"/>
      <w:lvlJc w:val="left"/>
      <w:pPr>
        <w:ind w:left="1434" w:hanging="360"/>
      </w:pPr>
      <w:rPr>
        <w:rFonts w:ascii="Courier New" w:hAnsi="Courier New" w:cs="Courier New" w:hint="default"/>
      </w:rPr>
    </w:lvl>
    <w:lvl w:ilvl="1" w:tplc="040C0003">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53" w15:restartNumberingAfterBreak="0">
    <w:nsid w:val="50E77E3B"/>
    <w:multiLevelType w:val="multilevel"/>
    <w:tmpl w:val="0ADAC71E"/>
    <w:styleLink w:val="Listeactuelle36"/>
    <w:lvl w:ilvl="0">
      <w:start w:val="1"/>
      <w:numFmt w:val="decimal"/>
      <w:lvlText w:val="Chapitre %1."/>
      <w:lvlJc w:val="left"/>
      <w:pPr>
        <w:ind w:left="720" w:hanging="360"/>
      </w:pPr>
      <w:rPr>
        <w:rFonts w:hint="default"/>
        <w:caps/>
        <w:strike w:val="0"/>
        <w:dstrike w:val="0"/>
        <w:vanish w:val="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6D1806"/>
    <w:multiLevelType w:val="multilevel"/>
    <w:tmpl w:val="C2781158"/>
    <w:styleLink w:val="Listeactuelle2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5" w15:restartNumberingAfterBreak="0">
    <w:nsid w:val="51E74AB0"/>
    <w:multiLevelType w:val="multilevel"/>
    <w:tmpl w:val="814EF7AC"/>
    <w:styleLink w:val="Listeactuelle1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6" w15:restartNumberingAfterBreak="0">
    <w:nsid w:val="52930F4C"/>
    <w:multiLevelType w:val="multilevel"/>
    <w:tmpl w:val="2E745F04"/>
    <w:styleLink w:val="Listeactuelle3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7" w15:restartNumberingAfterBreak="0">
    <w:nsid w:val="52A130A1"/>
    <w:multiLevelType w:val="multilevel"/>
    <w:tmpl w:val="7BBA04A8"/>
    <w:styleLink w:val="WWNum93"/>
    <w:lvl w:ilvl="0">
      <w:numFmt w:val="bullet"/>
      <w:lvlText w:val="-"/>
      <w:lvlJc w:val="left"/>
      <w:rPr>
        <w:rFonts w:ascii="Calibri" w:eastAsia="Times New Roman"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15:restartNumberingAfterBreak="0">
    <w:nsid w:val="5513747B"/>
    <w:multiLevelType w:val="hybridMultilevel"/>
    <w:tmpl w:val="BEA697F0"/>
    <w:lvl w:ilvl="0" w:tplc="4B06A222">
      <w:start w:val="1"/>
      <w:numFmt w:val="bullet"/>
      <w:pStyle w:val="Listepuces3"/>
      <w:lvlText w:val="-"/>
      <w:lvlJc w:val="left"/>
      <w:pPr>
        <w:ind w:left="926" w:hanging="360"/>
      </w:pPr>
      <w:rPr>
        <w:rFonts w:ascii="Roboto Light" w:hAnsi="Roboto Light" w:hint="default"/>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59" w15:restartNumberingAfterBreak="0">
    <w:nsid w:val="5514171D"/>
    <w:multiLevelType w:val="multilevel"/>
    <w:tmpl w:val="B0B47E9A"/>
    <w:styleLink w:val="Listeactuelle1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0" w15:restartNumberingAfterBreak="0">
    <w:nsid w:val="566D508E"/>
    <w:multiLevelType w:val="hybridMultilevel"/>
    <w:tmpl w:val="AFA8351A"/>
    <w:lvl w:ilvl="0" w:tplc="B19AF15A">
      <w:start w:val="1"/>
      <w:numFmt w:val="bullet"/>
      <w:pStyle w:val="pucerondver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A715E7A"/>
    <w:multiLevelType w:val="multilevel"/>
    <w:tmpl w:val="DE30872A"/>
    <w:styleLink w:val="Listeactuelle2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5CF72E01"/>
    <w:multiLevelType w:val="singleLevel"/>
    <w:tmpl w:val="D97267E0"/>
    <w:lvl w:ilvl="0">
      <w:start w:val="1"/>
      <w:numFmt w:val="bullet"/>
      <w:pStyle w:val="RETRAIT2"/>
      <w:lvlText w:val="­"/>
      <w:lvlJc w:val="left"/>
      <w:pPr>
        <w:tabs>
          <w:tab w:val="num" w:pos="360"/>
        </w:tabs>
        <w:ind w:left="360" w:hanging="360"/>
      </w:pPr>
      <w:rPr>
        <w:rFonts w:ascii="Times New Roman" w:hAnsi="Times New Roman" w:hint="default"/>
        <w:b/>
        <w:i w:val="0"/>
      </w:rPr>
    </w:lvl>
  </w:abstractNum>
  <w:abstractNum w:abstractNumId="63" w15:restartNumberingAfterBreak="0">
    <w:nsid w:val="5FD65C0C"/>
    <w:multiLevelType w:val="multilevel"/>
    <w:tmpl w:val="A94A10F6"/>
    <w:styleLink w:val="Listeactuelle3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4" w15:restartNumberingAfterBreak="0">
    <w:nsid w:val="5FFB5BB6"/>
    <w:multiLevelType w:val="multilevel"/>
    <w:tmpl w:val="1A36F07E"/>
    <w:styleLink w:val="WWNum91"/>
    <w:lvl w:ilvl="0">
      <w:start w:val="1"/>
      <w:numFmt w:val="low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61996584"/>
    <w:multiLevelType w:val="multilevel"/>
    <w:tmpl w:val="87541088"/>
    <w:styleLink w:val="WWNum3"/>
    <w:lvl w:ilvl="0">
      <w:start w:val="1"/>
      <w:numFmt w:val="bullet"/>
      <w:lvlText w:val=""/>
      <w:lvlJc w:val="left"/>
      <w:rPr>
        <w:rFonts w:ascii="Symbol" w:hAnsi="Symbol" w:hint="default"/>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6" w15:restartNumberingAfterBreak="0">
    <w:nsid w:val="62227E71"/>
    <w:multiLevelType w:val="multilevel"/>
    <w:tmpl w:val="56C65F80"/>
    <w:styleLink w:val="Listeactuelle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23B4051"/>
    <w:multiLevelType w:val="multilevel"/>
    <w:tmpl w:val="03C2A8BA"/>
    <w:styleLink w:val="NumrotationTitre"/>
    <w:lvl w:ilvl="0">
      <w:start w:val="1"/>
      <w:numFmt w:val="upperRoman"/>
      <w:pStyle w:val="110Titre1Titre1"/>
      <w:lvlText w:val="%1 - "/>
      <w:lvlJc w:val="left"/>
      <w:pPr>
        <w:ind w:left="0" w:firstLine="0"/>
      </w:pPr>
      <w:rPr>
        <w:rFonts w:hint="default"/>
      </w:rPr>
    </w:lvl>
    <w:lvl w:ilvl="1">
      <w:start w:val="1"/>
      <w:numFmt w:val="decimal"/>
      <w:pStyle w:val="120Titre2Titre2"/>
      <w:lvlText w:val="%1 - %2 -"/>
      <w:lvlJc w:val="left"/>
      <w:pPr>
        <w:ind w:left="0" w:firstLine="0"/>
      </w:pPr>
      <w:rPr>
        <w:rFonts w:asciiTheme="majorHAnsi" w:hAnsiTheme="majorHAnsi" w:hint="default"/>
      </w:rPr>
    </w:lvl>
    <w:lvl w:ilvl="2">
      <w:start w:val="1"/>
      <w:numFmt w:val="decimal"/>
      <w:pStyle w:val="130Titre3Titre3"/>
      <w:lvlText w:val="%1 - .%2.%3 -"/>
      <w:lvlJc w:val="left"/>
      <w:pPr>
        <w:ind w:left="0" w:firstLine="0"/>
      </w:pPr>
      <w:rPr>
        <w:rFonts w:asciiTheme="majorHAnsi" w:hAnsiTheme="majorHAnsi" w:hint="default"/>
      </w:rPr>
    </w:lvl>
    <w:lvl w:ilvl="3">
      <w:start w:val="1"/>
      <w:numFmt w:val="decimal"/>
      <w:pStyle w:val="140Titre4Titre4"/>
      <w:lvlText w:val="%1 - %2.%3.%4 - "/>
      <w:lvlJc w:val="left"/>
      <w:pPr>
        <w:ind w:left="0" w:firstLine="0"/>
      </w:pPr>
      <w:rPr>
        <w:rFonts w:asciiTheme="majorHAnsi" w:hAnsiTheme="majorHAnsi" w:hint="default"/>
      </w:rPr>
    </w:lvl>
    <w:lvl w:ilvl="4">
      <w:start w:val="1"/>
      <w:numFmt w:val="decimal"/>
      <w:pStyle w:val="150Titre5Titre5"/>
      <w:lvlText w:val="%1 - %2.%3.%4.%5 - "/>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8" w15:restartNumberingAfterBreak="0">
    <w:nsid w:val="638078E8"/>
    <w:multiLevelType w:val="multilevel"/>
    <w:tmpl w:val="5ED6A904"/>
    <w:styleLink w:val="Listeactuelle1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9" w15:restartNumberingAfterBreak="0">
    <w:nsid w:val="646A1118"/>
    <w:multiLevelType w:val="multilevel"/>
    <w:tmpl w:val="E7AE96CC"/>
    <w:styleLink w:val="Listeactuelle4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15:restartNumberingAfterBreak="0">
    <w:nsid w:val="69745F8D"/>
    <w:multiLevelType w:val="singleLevel"/>
    <w:tmpl w:val="C1DA69DE"/>
    <w:lvl w:ilvl="0">
      <w:start w:val="1"/>
      <w:numFmt w:val="bullet"/>
      <w:pStyle w:val="DescriptionPiceAvecPuce"/>
      <w:lvlText w:val=""/>
      <w:lvlJc w:val="left"/>
      <w:pPr>
        <w:tabs>
          <w:tab w:val="num" w:pos="360"/>
        </w:tabs>
        <w:ind w:left="360" w:hanging="360"/>
      </w:pPr>
      <w:rPr>
        <w:rFonts w:ascii="Symbol" w:hAnsi="Symbol" w:hint="default"/>
      </w:rPr>
    </w:lvl>
  </w:abstractNum>
  <w:abstractNum w:abstractNumId="71" w15:restartNumberingAfterBreak="0">
    <w:nsid w:val="6B264CE5"/>
    <w:multiLevelType w:val="hybridMultilevel"/>
    <w:tmpl w:val="7794CB04"/>
    <w:lvl w:ilvl="0" w:tplc="FCD2A11A">
      <w:start w:val="1"/>
      <w:numFmt w:val="bullet"/>
      <w:pStyle w:val="SAURNormalpuce2"/>
      <w:lvlText w:val="‐"/>
      <w:lvlJc w:val="left"/>
      <w:pPr>
        <w:ind w:left="2130" w:hanging="360"/>
      </w:pPr>
      <w:rPr>
        <w:rFonts w:ascii="Trebuchet MS" w:hAnsi="Trebuchet MS" w:hint="default"/>
      </w:rPr>
    </w:lvl>
    <w:lvl w:ilvl="1" w:tplc="040C0003" w:tentative="1">
      <w:start w:val="1"/>
      <w:numFmt w:val="bullet"/>
      <w:lvlText w:val="o"/>
      <w:lvlJc w:val="left"/>
      <w:pPr>
        <w:ind w:left="2850" w:hanging="360"/>
      </w:pPr>
      <w:rPr>
        <w:rFonts w:ascii="Courier New" w:hAnsi="Courier New" w:cs="Courier New"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72" w15:restartNumberingAfterBreak="0">
    <w:nsid w:val="6BF57451"/>
    <w:multiLevelType w:val="multilevel"/>
    <w:tmpl w:val="B3BA5CC0"/>
    <w:styleLink w:val="Listeactuelle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lvlRestart w:val="0"/>
      <w:suff w:val="nothing"/>
      <w:lvlText w:val="%2.%3"/>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3" w15:restartNumberingAfterBreak="0">
    <w:nsid w:val="6CE6713D"/>
    <w:multiLevelType w:val="multilevel"/>
    <w:tmpl w:val="CEF41DF0"/>
    <w:styleLink w:val="Listeactuelle1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6DBC21CB"/>
    <w:multiLevelType w:val="multilevel"/>
    <w:tmpl w:val="03C2A8BA"/>
    <w:numStyleLink w:val="NumrotationTitre"/>
  </w:abstractNum>
  <w:abstractNum w:abstractNumId="75" w15:restartNumberingAfterBreak="0">
    <w:nsid w:val="6F8D55C6"/>
    <w:multiLevelType w:val="multilevel"/>
    <w:tmpl w:val="A83A2430"/>
    <w:styleLink w:val="Listeactuelle4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15:restartNumberingAfterBreak="0">
    <w:nsid w:val="73607BAC"/>
    <w:multiLevelType w:val="multilevel"/>
    <w:tmpl w:val="49B4DBF6"/>
    <w:lvl w:ilvl="0">
      <w:start w:val="1"/>
      <w:numFmt w:val="decimal"/>
      <w:suff w:val="space"/>
      <w:lvlText w:val="Chapitre %1"/>
      <w:lvlJc w:val="left"/>
      <w:pPr>
        <w:ind w:left="-1844" w:firstLine="0"/>
      </w:pPr>
      <w:rPr>
        <w:rFonts w:ascii="Microsoft Yi Baiti" w:eastAsia="Microsoft Yi Baiti" w:hAnsi="Microsoft Yi Baiti" w:hint="eastAsia"/>
        <w:b/>
        <w:i w:val="0"/>
        <w:color w:val="FFFFFF" w:themeColor="background1"/>
        <w:sz w:val="28"/>
      </w:rPr>
    </w:lvl>
    <w:lvl w:ilvl="1">
      <w:start w:val="1"/>
      <w:numFmt w:val="decimal"/>
      <w:lvlRestart w:val="0"/>
      <w:pStyle w:val="Titre2"/>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pStyle w:val="Titre3"/>
      <w:suff w:val="nothing"/>
      <w:lvlText w:val="Article %2.%3 "/>
      <w:lvlJc w:val="left"/>
      <w:pPr>
        <w:ind w:left="-1844" w:firstLine="0"/>
      </w:pPr>
      <w:rPr>
        <w:rFonts w:ascii="Microsoft Yi Baiti" w:eastAsia="Microsoft Yi Baiti" w:hAnsi="Microsoft Yi Baiti" w:hint="eastAsia"/>
        <w:color w:val="EB7306"/>
        <w:sz w:val="26"/>
      </w:rPr>
    </w:lvl>
    <w:lvl w:ilvl="3">
      <w:start w:val="1"/>
      <w:numFmt w:val="decimal"/>
      <w:pStyle w:val="Titre4"/>
      <w:suff w:val="nothing"/>
      <w:lvlText w:val="Article %2.%3.%4 "/>
      <w:lvlJc w:val="left"/>
      <w:pPr>
        <w:ind w:left="-1844" w:firstLine="0"/>
      </w:pPr>
      <w:rPr>
        <w:rFonts w:ascii="Microsoft Yi Baiti" w:eastAsia="Microsoft Yi Baiti" w:hAnsi="Microsoft Yi Baiti" w:hint="eastAsia"/>
        <w:b w:val="0"/>
        <w:i/>
        <w:color w:val="EB7306"/>
        <w:sz w:val="24"/>
      </w:rPr>
    </w:lvl>
    <w:lvl w:ilvl="4">
      <w:start w:val="1"/>
      <w:numFmt w:val="decimal"/>
      <w:pStyle w:val="Titre5"/>
      <w:suff w:val="nothing"/>
      <w:lvlText w:val="Article %2.%3.%4.%5 "/>
      <w:lvlJc w:val="left"/>
      <w:pPr>
        <w:ind w:left="-1844" w:firstLine="0"/>
      </w:pPr>
      <w:rPr>
        <w:rFonts w:ascii="Microsoft Yi Baiti" w:eastAsia="Microsoft Yi Baiti" w:hAnsi="Microsoft Yi Baiti" w:hint="eastAsia"/>
        <w:color w:val="5D4F91"/>
        <w:sz w:val="22"/>
      </w:rPr>
    </w:lvl>
    <w:lvl w:ilvl="5">
      <w:start w:val="1"/>
      <w:numFmt w:val="none"/>
      <w:pStyle w:val="Normal"/>
      <w:suff w:val="nothing"/>
      <w:lvlText w:val="%6"/>
      <w:lvlJc w:val="left"/>
      <w:pPr>
        <w:ind w:left="-1844" w:firstLine="0"/>
      </w:pPr>
      <w:rPr>
        <w:rFonts w:hint="default"/>
        <w:color w:val="0093A7"/>
      </w:rPr>
    </w:lvl>
    <w:lvl w:ilvl="6">
      <w:start w:val="1"/>
      <w:numFmt w:val="bullet"/>
      <w:suff w:val="nothing"/>
      <w:lvlText w:val="§"/>
      <w:lvlJc w:val="left"/>
      <w:pPr>
        <w:ind w:left="-1844" w:firstLine="0"/>
      </w:pPr>
      <w:rPr>
        <w:rFonts w:ascii="Wingdings" w:hAnsi="Wingdings" w:hint="default"/>
        <w:color w:val="0093A7"/>
      </w:rPr>
    </w:lvl>
    <w:lvl w:ilvl="7">
      <w:start w:val="1"/>
      <w:numFmt w:val="none"/>
      <w:pStyle w:val="Titre8"/>
      <w:suff w:val="nothing"/>
      <w:lvlText w:val=""/>
      <w:lvlJc w:val="left"/>
      <w:pPr>
        <w:ind w:left="-1844" w:firstLine="0"/>
      </w:pPr>
      <w:rPr>
        <w:rFonts w:hint="default"/>
      </w:rPr>
    </w:lvl>
    <w:lvl w:ilvl="8">
      <w:start w:val="1"/>
      <w:numFmt w:val="none"/>
      <w:pStyle w:val="Titre9"/>
      <w:suff w:val="nothing"/>
      <w:lvlText w:val=""/>
      <w:lvlJc w:val="left"/>
      <w:pPr>
        <w:ind w:left="-1844" w:firstLine="0"/>
      </w:pPr>
      <w:rPr>
        <w:rFonts w:hint="default"/>
      </w:rPr>
    </w:lvl>
  </w:abstractNum>
  <w:abstractNum w:abstractNumId="77" w15:restartNumberingAfterBreak="0">
    <w:nsid w:val="748E2B5C"/>
    <w:multiLevelType w:val="multilevel"/>
    <w:tmpl w:val="59CC8060"/>
    <w:styleLink w:val="WWNum5"/>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8" w15:restartNumberingAfterBreak="0">
    <w:nsid w:val="77582D45"/>
    <w:multiLevelType w:val="multilevel"/>
    <w:tmpl w:val="D8BAFC44"/>
    <w:styleLink w:val="WWNum11"/>
    <w:lvl w:ilvl="0">
      <w:numFmt w:val="bullet"/>
      <w:lvlText w:val="-"/>
      <w:lvlJc w:val="left"/>
      <w:pPr>
        <w:ind w:left="720" w:hanging="360"/>
      </w:pPr>
      <w:rPr>
        <w:rFonts w:ascii="Avenir" w:hAnsi="Avenir"/>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9" w15:restartNumberingAfterBreak="0">
    <w:nsid w:val="78454095"/>
    <w:multiLevelType w:val="multilevel"/>
    <w:tmpl w:val="C61E162E"/>
    <w:styleLink w:val="Listeactuelle2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0" w15:restartNumberingAfterBreak="0">
    <w:nsid w:val="79CE2C5A"/>
    <w:multiLevelType w:val="hybridMultilevel"/>
    <w:tmpl w:val="316ED586"/>
    <w:styleLink w:val="StyleAvecpucesSymbolsymboleAvant01cm1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0743A4"/>
    <w:multiLevelType w:val="multilevel"/>
    <w:tmpl w:val="84122F0E"/>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pStyle w:val="Style1"/>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7E9F5D91"/>
    <w:multiLevelType w:val="multilevel"/>
    <w:tmpl w:val="DE586206"/>
    <w:styleLink w:val="Listeactuelle2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3" w15:restartNumberingAfterBreak="0">
    <w:nsid w:val="7F6923C5"/>
    <w:multiLevelType w:val="multilevel"/>
    <w:tmpl w:val="2B4A0FE0"/>
    <w:lvl w:ilvl="0">
      <w:start w:val="1"/>
      <w:numFmt w:val="decimal"/>
      <w:pStyle w:val="Numrots"/>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ind w:left="576" w:hanging="576"/>
      </w:pPr>
      <w:rPr>
        <w:rFonts w:hint="default"/>
        <w:b/>
        <w:i w:val="0"/>
        <w:sz w:val="24"/>
        <w:szCs w:val="24"/>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474712053">
    <w:abstractNumId w:val="81"/>
  </w:num>
  <w:num w:numId="2" w16cid:durableId="123819201">
    <w:abstractNumId w:val="26"/>
    <w:lvlOverride w:ilvl="0">
      <w:lvl w:ilvl="0">
        <w:start w:val="1"/>
        <w:numFmt w:val="decimal"/>
        <w:pStyle w:val="Style1"/>
        <w:lvlText w:val="%1."/>
        <w:lvlJc w:val="left"/>
        <w:pPr>
          <w:ind w:left="360" w:hanging="360"/>
        </w:pPr>
        <w:rPr>
          <w:b/>
        </w:rPr>
      </w:lvl>
    </w:lvlOverride>
    <w:lvlOverride w:ilvl="1">
      <w:lvl w:ilvl="1">
        <w:start w:val="1"/>
        <w:numFmt w:val="decimal"/>
        <w:lvlText w:val="%1.%2."/>
        <w:lvlJc w:val="left"/>
        <w:pPr>
          <w:ind w:left="432" w:hanging="432"/>
        </w:pPr>
      </w:lvl>
    </w:lvlOverride>
  </w:num>
  <w:num w:numId="3" w16cid:durableId="556740991">
    <w:abstractNumId w:val="28"/>
  </w:num>
  <w:num w:numId="4" w16cid:durableId="394206034">
    <w:abstractNumId w:val="6"/>
  </w:num>
  <w:num w:numId="5" w16cid:durableId="830097491">
    <w:abstractNumId w:val="72"/>
  </w:num>
  <w:num w:numId="6" w16cid:durableId="1079982506">
    <w:abstractNumId w:val="7"/>
  </w:num>
  <w:num w:numId="7" w16cid:durableId="340548626">
    <w:abstractNumId w:val="44"/>
  </w:num>
  <w:num w:numId="8" w16cid:durableId="2032366558">
    <w:abstractNumId w:val="10"/>
  </w:num>
  <w:num w:numId="9" w16cid:durableId="1543058856">
    <w:abstractNumId w:val="17"/>
  </w:num>
  <w:num w:numId="10" w16cid:durableId="639766947">
    <w:abstractNumId w:val="83"/>
  </w:num>
  <w:num w:numId="11" w16cid:durableId="1189416997">
    <w:abstractNumId w:val="23"/>
  </w:num>
  <w:num w:numId="12" w16cid:durableId="1492788373">
    <w:abstractNumId w:val="76"/>
  </w:num>
  <w:num w:numId="13" w16cid:durableId="1111434373">
    <w:abstractNumId w:val="50"/>
  </w:num>
  <w:num w:numId="14" w16cid:durableId="1036344594">
    <w:abstractNumId w:val="32"/>
  </w:num>
  <w:num w:numId="15" w16cid:durableId="2114742574">
    <w:abstractNumId w:val="55"/>
  </w:num>
  <w:num w:numId="16" w16cid:durableId="585529227">
    <w:abstractNumId w:val="34"/>
  </w:num>
  <w:num w:numId="17" w16cid:durableId="599340082">
    <w:abstractNumId w:val="59"/>
  </w:num>
  <w:num w:numId="18" w16cid:durableId="1952396114">
    <w:abstractNumId w:val="40"/>
  </w:num>
  <w:num w:numId="19" w16cid:durableId="5522032">
    <w:abstractNumId w:val="73"/>
  </w:num>
  <w:num w:numId="20" w16cid:durableId="1139493609">
    <w:abstractNumId w:val="49"/>
  </w:num>
  <w:num w:numId="21" w16cid:durableId="640040974">
    <w:abstractNumId w:val="27"/>
  </w:num>
  <w:num w:numId="22" w16cid:durableId="513343866">
    <w:abstractNumId w:val="68"/>
  </w:num>
  <w:num w:numId="23" w16cid:durableId="633213112">
    <w:abstractNumId w:val="38"/>
  </w:num>
  <w:num w:numId="24" w16cid:durableId="1456874031">
    <w:abstractNumId w:val="36"/>
  </w:num>
  <w:num w:numId="25" w16cid:durableId="1466848651">
    <w:abstractNumId w:val="16"/>
  </w:num>
  <w:num w:numId="26" w16cid:durableId="1743523461">
    <w:abstractNumId w:val="79"/>
  </w:num>
  <w:num w:numId="27" w16cid:durableId="1646932085">
    <w:abstractNumId w:val="54"/>
  </w:num>
  <w:num w:numId="28" w16cid:durableId="1952004968">
    <w:abstractNumId w:val="82"/>
  </w:num>
  <w:num w:numId="29" w16cid:durableId="600144449">
    <w:abstractNumId w:val="25"/>
  </w:num>
  <w:num w:numId="30" w16cid:durableId="1530290524">
    <w:abstractNumId w:val="61"/>
  </w:num>
  <w:num w:numId="31" w16cid:durableId="1786121438">
    <w:abstractNumId w:val="42"/>
  </w:num>
  <w:num w:numId="32" w16cid:durableId="2105110870">
    <w:abstractNumId w:val="30"/>
  </w:num>
  <w:num w:numId="33" w16cid:durableId="2130708836">
    <w:abstractNumId w:val="37"/>
  </w:num>
  <w:num w:numId="34" w16cid:durableId="300501385">
    <w:abstractNumId w:val="22"/>
  </w:num>
  <w:num w:numId="35" w16cid:durableId="1700888512">
    <w:abstractNumId w:val="43"/>
  </w:num>
  <w:num w:numId="36" w16cid:durableId="826827457">
    <w:abstractNumId w:val="8"/>
  </w:num>
  <w:num w:numId="37" w16cid:durableId="2047751557">
    <w:abstractNumId w:val="19"/>
  </w:num>
  <w:num w:numId="38" w16cid:durableId="1101798807">
    <w:abstractNumId w:val="67"/>
  </w:num>
  <w:num w:numId="39" w16cid:durableId="391512285">
    <w:abstractNumId w:val="74"/>
  </w:num>
  <w:num w:numId="40" w16cid:durableId="2040860212">
    <w:abstractNumId w:val="33"/>
  </w:num>
  <w:num w:numId="41" w16cid:durableId="446192803">
    <w:abstractNumId w:val="64"/>
  </w:num>
  <w:num w:numId="42" w16cid:durableId="1365906797">
    <w:abstractNumId w:val="57"/>
  </w:num>
  <w:num w:numId="43" w16cid:durableId="958947825">
    <w:abstractNumId w:val="65"/>
  </w:num>
  <w:num w:numId="44" w16cid:durableId="593057002">
    <w:abstractNumId w:val="47"/>
  </w:num>
  <w:num w:numId="45" w16cid:durableId="790562102">
    <w:abstractNumId w:val="1"/>
  </w:num>
  <w:num w:numId="46" w16cid:durableId="362093231">
    <w:abstractNumId w:val="4"/>
  </w:num>
  <w:num w:numId="47" w16cid:durableId="813638866">
    <w:abstractNumId w:val="80"/>
  </w:num>
  <w:num w:numId="48" w16cid:durableId="19404473">
    <w:abstractNumId w:val="3"/>
  </w:num>
  <w:num w:numId="49" w16cid:durableId="1137919770">
    <w:abstractNumId w:val="5"/>
  </w:num>
  <w:num w:numId="50" w16cid:durableId="1071847654">
    <w:abstractNumId w:val="2"/>
  </w:num>
  <w:num w:numId="51" w16cid:durableId="1656103851">
    <w:abstractNumId w:val="58"/>
  </w:num>
  <w:num w:numId="52" w16cid:durableId="507136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0375052">
    <w:abstractNumId w:val="52"/>
  </w:num>
  <w:num w:numId="54" w16cid:durableId="255332914">
    <w:abstractNumId w:val="35"/>
  </w:num>
  <w:num w:numId="55" w16cid:durableId="267935628">
    <w:abstractNumId w:val="41"/>
  </w:num>
  <w:num w:numId="56" w16cid:durableId="1314333192">
    <w:abstractNumId w:val="13"/>
  </w:num>
  <w:num w:numId="57" w16cid:durableId="912199490">
    <w:abstractNumId w:val="48"/>
  </w:num>
  <w:num w:numId="58" w16cid:durableId="2096589848">
    <w:abstractNumId w:val="0"/>
    <w:lvlOverride w:ilvl="0">
      <w:lvl w:ilvl="0">
        <w:start w:val="1"/>
        <w:numFmt w:val="bullet"/>
        <w:pStyle w:val="enupoint"/>
        <w:lvlText w:val=""/>
        <w:legacy w:legacy="1" w:legacySpace="0" w:legacyIndent="283"/>
        <w:lvlJc w:val="left"/>
        <w:pPr>
          <w:ind w:left="283" w:hanging="283"/>
        </w:pPr>
        <w:rPr>
          <w:rFonts w:ascii="Symbol" w:hAnsi="Symbol" w:hint="default"/>
        </w:rPr>
      </w:lvl>
    </w:lvlOverride>
  </w:num>
  <w:num w:numId="59" w16cid:durableId="979768237">
    <w:abstractNumId w:val="70"/>
  </w:num>
  <w:num w:numId="60" w16cid:durableId="1557203774">
    <w:abstractNumId w:val="62"/>
  </w:num>
  <w:num w:numId="61" w16cid:durableId="659623096">
    <w:abstractNumId w:val="60"/>
  </w:num>
  <w:num w:numId="62" w16cid:durableId="812134340">
    <w:abstractNumId w:val="71"/>
  </w:num>
  <w:num w:numId="63" w16cid:durableId="662125608">
    <w:abstractNumId w:val="12"/>
  </w:num>
  <w:num w:numId="64" w16cid:durableId="925377882">
    <w:abstractNumId w:val="46"/>
  </w:num>
  <w:num w:numId="65" w16cid:durableId="457725262">
    <w:abstractNumId w:val="78"/>
  </w:num>
  <w:num w:numId="66" w16cid:durableId="595017453">
    <w:abstractNumId w:val="31"/>
  </w:num>
  <w:num w:numId="67" w16cid:durableId="331177518">
    <w:abstractNumId w:val="77"/>
  </w:num>
  <w:num w:numId="68" w16cid:durableId="495538163">
    <w:abstractNumId w:val="24"/>
  </w:num>
  <w:num w:numId="69" w16cid:durableId="1744717000">
    <w:abstractNumId w:val="51"/>
  </w:num>
  <w:num w:numId="70" w16cid:durableId="337854889">
    <w:abstractNumId w:val="66"/>
  </w:num>
  <w:num w:numId="71" w16cid:durableId="877738062">
    <w:abstractNumId w:val="11"/>
  </w:num>
  <w:num w:numId="72" w16cid:durableId="1222323249">
    <w:abstractNumId w:val="21"/>
  </w:num>
  <w:num w:numId="73" w16cid:durableId="172426114">
    <w:abstractNumId w:val="39"/>
  </w:num>
  <w:num w:numId="74" w16cid:durableId="1485315296">
    <w:abstractNumId w:val="45"/>
  </w:num>
  <w:num w:numId="75" w16cid:durableId="775750730">
    <w:abstractNumId w:val="56"/>
  </w:num>
  <w:num w:numId="76" w16cid:durableId="1731806627">
    <w:abstractNumId w:val="63"/>
  </w:num>
  <w:num w:numId="77" w16cid:durableId="1618567128">
    <w:abstractNumId w:val="53"/>
  </w:num>
  <w:num w:numId="78" w16cid:durableId="408890767">
    <w:abstractNumId w:val="20"/>
  </w:num>
  <w:num w:numId="79" w16cid:durableId="1398433372">
    <w:abstractNumId w:val="18"/>
  </w:num>
  <w:num w:numId="80" w16cid:durableId="1174225467">
    <w:abstractNumId w:val="15"/>
  </w:num>
  <w:num w:numId="81" w16cid:durableId="2042782403">
    <w:abstractNumId w:val="69"/>
  </w:num>
  <w:num w:numId="82" w16cid:durableId="1717582865">
    <w:abstractNumId w:val="29"/>
  </w:num>
  <w:num w:numId="83" w16cid:durableId="10376564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08701876">
    <w:abstractNumId w:val="75"/>
  </w:num>
  <w:num w:numId="85" w16cid:durableId="1754545572">
    <w:abstractNumId w:val="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A7D"/>
    <w:rsid w:val="000024E2"/>
    <w:rsid w:val="000149B4"/>
    <w:rsid w:val="00015DD2"/>
    <w:rsid w:val="00025F74"/>
    <w:rsid w:val="000261F1"/>
    <w:rsid w:val="0002639D"/>
    <w:rsid w:val="000300DA"/>
    <w:rsid w:val="00033E66"/>
    <w:rsid w:val="0003457A"/>
    <w:rsid w:val="00036B14"/>
    <w:rsid w:val="000416D1"/>
    <w:rsid w:val="0004174F"/>
    <w:rsid w:val="000439EA"/>
    <w:rsid w:val="000578D3"/>
    <w:rsid w:val="0006226F"/>
    <w:rsid w:val="00062CE4"/>
    <w:rsid w:val="00062D64"/>
    <w:rsid w:val="00062FC0"/>
    <w:rsid w:val="00064C2B"/>
    <w:rsid w:val="00073C59"/>
    <w:rsid w:val="00075E53"/>
    <w:rsid w:val="00077DFE"/>
    <w:rsid w:val="00080376"/>
    <w:rsid w:val="00082321"/>
    <w:rsid w:val="00083079"/>
    <w:rsid w:val="00083EF4"/>
    <w:rsid w:val="00086FB3"/>
    <w:rsid w:val="00094F05"/>
    <w:rsid w:val="000954C7"/>
    <w:rsid w:val="000A27A3"/>
    <w:rsid w:val="000A4700"/>
    <w:rsid w:val="000A65D9"/>
    <w:rsid w:val="000B269F"/>
    <w:rsid w:val="000B2B80"/>
    <w:rsid w:val="000B33C1"/>
    <w:rsid w:val="000B4287"/>
    <w:rsid w:val="000B5BF7"/>
    <w:rsid w:val="000C0439"/>
    <w:rsid w:val="000C05FB"/>
    <w:rsid w:val="000C08C0"/>
    <w:rsid w:val="000C0EDD"/>
    <w:rsid w:val="000C0FAA"/>
    <w:rsid w:val="000C7D80"/>
    <w:rsid w:val="000D05BD"/>
    <w:rsid w:val="000D0AF9"/>
    <w:rsid w:val="000D218F"/>
    <w:rsid w:val="000D2337"/>
    <w:rsid w:val="000D3C51"/>
    <w:rsid w:val="000D48EE"/>
    <w:rsid w:val="000D6E6F"/>
    <w:rsid w:val="000E069B"/>
    <w:rsid w:val="000E1265"/>
    <w:rsid w:val="000E1B64"/>
    <w:rsid w:val="000E2115"/>
    <w:rsid w:val="000E3142"/>
    <w:rsid w:val="000E3B11"/>
    <w:rsid w:val="000E6026"/>
    <w:rsid w:val="000F01B8"/>
    <w:rsid w:val="000F0EAD"/>
    <w:rsid w:val="000F1C41"/>
    <w:rsid w:val="000F27D9"/>
    <w:rsid w:val="000F7C9D"/>
    <w:rsid w:val="0010114C"/>
    <w:rsid w:val="001050DB"/>
    <w:rsid w:val="00111A36"/>
    <w:rsid w:val="00112440"/>
    <w:rsid w:val="00113832"/>
    <w:rsid w:val="00116E39"/>
    <w:rsid w:val="00121514"/>
    <w:rsid w:val="001224E1"/>
    <w:rsid w:val="00122985"/>
    <w:rsid w:val="00122DB3"/>
    <w:rsid w:val="00126C6A"/>
    <w:rsid w:val="00131688"/>
    <w:rsid w:val="00132BDE"/>
    <w:rsid w:val="00134E18"/>
    <w:rsid w:val="00135C3E"/>
    <w:rsid w:val="001370D0"/>
    <w:rsid w:val="00140AD3"/>
    <w:rsid w:val="00142DCA"/>
    <w:rsid w:val="001430BB"/>
    <w:rsid w:val="00144213"/>
    <w:rsid w:val="00144481"/>
    <w:rsid w:val="001453D4"/>
    <w:rsid w:val="0014558F"/>
    <w:rsid w:val="001477A3"/>
    <w:rsid w:val="00147D02"/>
    <w:rsid w:val="00147D45"/>
    <w:rsid w:val="00150120"/>
    <w:rsid w:val="001534B1"/>
    <w:rsid w:val="001554E0"/>
    <w:rsid w:val="00155674"/>
    <w:rsid w:val="00161ADB"/>
    <w:rsid w:val="00165651"/>
    <w:rsid w:val="00166F1F"/>
    <w:rsid w:val="00174D41"/>
    <w:rsid w:val="001765A7"/>
    <w:rsid w:val="001803F5"/>
    <w:rsid w:val="001820BE"/>
    <w:rsid w:val="00182507"/>
    <w:rsid w:val="001832E3"/>
    <w:rsid w:val="001835FB"/>
    <w:rsid w:val="00183BA2"/>
    <w:rsid w:val="0018401E"/>
    <w:rsid w:val="00184EE9"/>
    <w:rsid w:val="00185688"/>
    <w:rsid w:val="00185C3C"/>
    <w:rsid w:val="001870B8"/>
    <w:rsid w:val="00187686"/>
    <w:rsid w:val="001876CB"/>
    <w:rsid w:val="00190465"/>
    <w:rsid w:val="001933AE"/>
    <w:rsid w:val="001A0F9A"/>
    <w:rsid w:val="001A228D"/>
    <w:rsid w:val="001A26BB"/>
    <w:rsid w:val="001A5BF6"/>
    <w:rsid w:val="001B0431"/>
    <w:rsid w:val="001B2C3F"/>
    <w:rsid w:val="001B502F"/>
    <w:rsid w:val="001B6356"/>
    <w:rsid w:val="001B676C"/>
    <w:rsid w:val="001C0F5B"/>
    <w:rsid w:val="001C4497"/>
    <w:rsid w:val="001C6C78"/>
    <w:rsid w:val="001C76D9"/>
    <w:rsid w:val="001D078F"/>
    <w:rsid w:val="001D1517"/>
    <w:rsid w:val="001D18E6"/>
    <w:rsid w:val="001D2E69"/>
    <w:rsid w:val="001D471C"/>
    <w:rsid w:val="001D58A4"/>
    <w:rsid w:val="001E19A7"/>
    <w:rsid w:val="001F0436"/>
    <w:rsid w:val="001F2596"/>
    <w:rsid w:val="001F3FC3"/>
    <w:rsid w:val="001F4BAB"/>
    <w:rsid w:val="00201BE3"/>
    <w:rsid w:val="00203B7A"/>
    <w:rsid w:val="00204335"/>
    <w:rsid w:val="00210195"/>
    <w:rsid w:val="0021116D"/>
    <w:rsid w:val="002114E6"/>
    <w:rsid w:val="002147D9"/>
    <w:rsid w:val="0021526A"/>
    <w:rsid w:val="002152EF"/>
    <w:rsid w:val="00216DBE"/>
    <w:rsid w:val="00221011"/>
    <w:rsid w:val="00222C87"/>
    <w:rsid w:val="002233FC"/>
    <w:rsid w:val="002246C2"/>
    <w:rsid w:val="002260AC"/>
    <w:rsid w:val="00226995"/>
    <w:rsid w:val="00227149"/>
    <w:rsid w:val="002311B9"/>
    <w:rsid w:val="002327B5"/>
    <w:rsid w:val="0023280F"/>
    <w:rsid w:val="00232D05"/>
    <w:rsid w:val="00233AAD"/>
    <w:rsid w:val="00233FD8"/>
    <w:rsid w:val="0024089E"/>
    <w:rsid w:val="0024136C"/>
    <w:rsid w:val="00241E35"/>
    <w:rsid w:val="002427CE"/>
    <w:rsid w:val="00244C7F"/>
    <w:rsid w:val="0025014F"/>
    <w:rsid w:val="0025223F"/>
    <w:rsid w:val="00253B50"/>
    <w:rsid w:val="00255A24"/>
    <w:rsid w:val="00255DE5"/>
    <w:rsid w:val="00265B01"/>
    <w:rsid w:val="00267223"/>
    <w:rsid w:val="002701D5"/>
    <w:rsid w:val="002704BA"/>
    <w:rsid w:val="00270671"/>
    <w:rsid w:val="00272056"/>
    <w:rsid w:val="0027252C"/>
    <w:rsid w:val="0027361D"/>
    <w:rsid w:val="002746F5"/>
    <w:rsid w:val="00277F72"/>
    <w:rsid w:val="00280576"/>
    <w:rsid w:val="00281C34"/>
    <w:rsid w:val="00283A89"/>
    <w:rsid w:val="00286967"/>
    <w:rsid w:val="002877E4"/>
    <w:rsid w:val="0029171E"/>
    <w:rsid w:val="0029359B"/>
    <w:rsid w:val="002959B1"/>
    <w:rsid w:val="002A226F"/>
    <w:rsid w:val="002A253B"/>
    <w:rsid w:val="002A376A"/>
    <w:rsid w:val="002A4153"/>
    <w:rsid w:val="002A5BE0"/>
    <w:rsid w:val="002B0078"/>
    <w:rsid w:val="002B15EB"/>
    <w:rsid w:val="002B4809"/>
    <w:rsid w:val="002B5148"/>
    <w:rsid w:val="002B5915"/>
    <w:rsid w:val="002C440B"/>
    <w:rsid w:val="002C5B4C"/>
    <w:rsid w:val="002C731B"/>
    <w:rsid w:val="002D0637"/>
    <w:rsid w:val="002D5129"/>
    <w:rsid w:val="002D5760"/>
    <w:rsid w:val="002E158B"/>
    <w:rsid w:val="002E4325"/>
    <w:rsid w:val="002E4C35"/>
    <w:rsid w:val="002E5885"/>
    <w:rsid w:val="002E798E"/>
    <w:rsid w:val="002F046A"/>
    <w:rsid w:val="002F1983"/>
    <w:rsid w:val="002F1EAF"/>
    <w:rsid w:val="002F3FC5"/>
    <w:rsid w:val="00300779"/>
    <w:rsid w:val="00303FDF"/>
    <w:rsid w:val="0030614C"/>
    <w:rsid w:val="0030793E"/>
    <w:rsid w:val="003119A3"/>
    <w:rsid w:val="00312E94"/>
    <w:rsid w:val="0031321E"/>
    <w:rsid w:val="00313F25"/>
    <w:rsid w:val="0031545D"/>
    <w:rsid w:val="003208AF"/>
    <w:rsid w:val="003229B9"/>
    <w:rsid w:val="00323840"/>
    <w:rsid w:val="00323FD2"/>
    <w:rsid w:val="003250D4"/>
    <w:rsid w:val="003254BF"/>
    <w:rsid w:val="00330B31"/>
    <w:rsid w:val="0033653F"/>
    <w:rsid w:val="00336FD9"/>
    <w:rsid w:val="00337727"/>
    <w:rsid w:val="00340399"/>
    <w:rsid w:val="00341695"/>
    <w:rsid w:val="00342005"/>
    <w:rsid w:val="0034547D"/>
    <w:rsid w:val="00351B63"/>
    <w:rsid w:val="003522B7"/>
    <w:rsid w:val="00353611"/>
    <w:rsid w:val="0036138E"/>
    <w:rsid w:val="003670F3"/>
    <w:rsid w:val="00374B58"/>
    <w:rsid w:val="00374BAA"/>
    <w:rsid w:val="00376B9D"/>
    <w:rsid w:val="0037731A"/>
    <w:rsid w:val="00377F36"/>
    <w:rsid w:val="003818D9"/>
    <w:rsid w:val="00381C3C"/>
    <w:rsid w:val="00384505"/>
    <w:rsid w:val="00384648"/>
    <w:rsid w:val="00384E02"/>
    <w:rsid w:val="003851B2"/>
    <w:rsid w:val="00385EFF"/>
    <w:rsid w:val="00386032"/>
    <w:rsid w:val="003900D6"/>
    <w:rsid w:val="00393DF9"/>
    <w:rsid w:val="00394D00"/>
    <w:rsid w:val="0039620B"/>
    <w:rsid w:val="003A024D"/>
    <w:rsid w:val="003A115B"/>
    <w:rsid w:val="003A69D9"/>
    <w:rsid w:val="003A74DD"/>
    <w:rsid w:val="003B0617"/>
    <w:rsid w:val="003B0E41"/>
    <w:rsid w:val="003B5DD9"/>
    <w:rsid w:val="003C3465"/>
    <w:rsid w:val="003C6D46"/>
    <w:rsid w:val="003C6EE3"/>
    <w:rsid w:val="003D07B9"/>
    <w:rsid w:val="003D10B8"/>
    <w:rsid w:val="003D1881"/>
    <w:rsid w:val="003D3CA3"/>
    <w:rsid w:val="003D541D"/>
    <w:rsid w:val="003E3233"/>
    <w:rsid w:val="003F20A9"/>
    <w:rsid w:val="003F244F"/>
    <w:rsid w:val="003F3BAA"/>
    <w:rsid w:val="003F4C60"/>
    <w:rsid w:val="003F583F"/>
    <w:rsid w:val="00400620"/>
    <w:rsid w:val="00401302"/>
    <w:rsid w:val="00402C28"/>
    <w:rsid w:val="00403C6F"/>
    <w:rsid w:val="0040723A"/>
    <w:rsid w:val="0041094E"/>
    <w:rsid w:val="00412E82"/>
    <w:rsid w:val="00415E18"/>
    <w:rsid w:val="00420441"/>
    <w:rsid w:val="00420D92"/>
    <w:rsid w:val="00423388"/>
    <w:rsid w:val="004261A5"/>
    <w:rsid w:val="00426BD6"/>
    <w:rsid w:val="0042774F"/>
    <w:rsid w:val="00431E7B"/>
    <w:rsid w:val="00431EC0"/>
    <w:rsid w:val="00432936"/>
    <w:rsid w:val="00432FF3"/>
    <w:rsid w:val="004337E2"/>
    <w:rsid w:val="00433BF6"/>
    <w:rsid w:val="00435A08"/>
    <w:rsid w:val="004365CD"/>
    <w:rsid w:val="00436C0C"/>
    <w:rsid w:val="00441023"/>
    <w:rsid w:val="00441F82"/>
    <w:rsid w:val="00442DD2"/>
    <w:rsid w:val="0044373A"/>
    <w:rsid w:val="00445494"/>
    <w:rsid w:val="0044632D"/>
    <w:rsid w:val="00446C7D"/>
    <w:rsid w:val="0044702E"/>
    <w:rsid w:val="00447D11"/>
    <w:rsid w:val="00453379"/>
    <w:rsid w:val="004556D1"/>
    <w:rsid w:val="00456D57"/>
    <w:rsid w:val="00457CB0"/>
    <w:rsid w:val="00463515"/>
    <w:rsid w:val="004640B8"/>
    <w:rsid w:val="00471F9C"/>
    <w:rsid w:val="00472EA9"/>
    <w:rsid w:val="004745CB"/>
    <w:rsid w:val="0047476F"/>
    <w:rsid w:val="004752BF"/>
    <w:rsid w:val="00477865"/>
    <w:rsid w:val="00480636"/>
    <w:rsid w:val="00480658"/>
    <w:rsid w:val="004812E1"/>
    <w:rsid w:val="00481B43"/>
    <w:rsid w:val="004840CF"/>
    <w:rsid w:val="00484E7C"/>
    <w:rsid w:val="00487A82"/>
    <w:rsid w:val="00490A3F"/>
    <w:rsid w:val="00493F5B"/>
    <w:rsid w:val="004A334C"/>
    <w:rsid w:val="004A6322"/>
    <w:rsid w:val="004A6F58"/>
    <w:rsid w:val="004B1FFE"/>
    <w:rsid w:val="004B2838"/>
    <w:rsid w:val="004B5E31"/>
    <w:rsid w:val="004B673E"/>
    <w:rsid w:val="004B6A41"/>
    <w:rsid w:val="004B7448"/>
    <w:rsid w:val="004C1024"/>
    <w:rsid w:val="004C2256"/>
    <w:rsid w:val="004C42BB"/>
    <w:rsid w:val="004C5663"/>
    <w:rsid w:val="004C5D1E"/>
    <w:rsid w:val="004C6415"/>
    <w:rsid w:val="004D008E"/>
    <w:rsid w:val="004D1311"/>
    <w:rsid w:val="004D27EA"/>
    <w:rsid w:val="004D3395"/>
    <w:rsid w:val="004D7D3D"/>
    <w:rsid w:val="004E1C4B"/>
    <w:rsid w:val="004E3659"/>
    <w:rsid w:val="004E3BD4"/>
    <w:rsid w:val="004E550C"/>
    <w:rsid w:val="004E5F13"/>
    <w:rsid w:val="004E6F64"/>
    <w:rsid w:val="004E77E6"/>
    <w:rsid w:val="004F03F0"/>
    <w:rsid w:val="004F0AD4"/>
    <w:rsid w:val="004F171A"/>
    <w:rsid w:val="004F2B47"/>
    <w:rsid w:val="004F3037"/>
    <w:rsid w:val="004F3978"/>
    <w:rsid w:val="004F4E29"/>
    <w:rsid w:val="004F67D3"/>
    <w:rsid w:val="004F6BE3"/>
    <w:rsid w:val="004F71CD"/>
    <w:rsid w:val="005007F7"/>
    <w:rsid w:val="00500EFB"/>
    <w:rsid w:val="00505CFB"/>
    <w:rsid w:val="005229BA"/>
    <w:rsid w:val="00522D22"/>
    <w:rsid w:val="00525643"/>
    <w:rsid w:val="00527796"/>
    <w:rsid w:val="005337C1"/>
    <w:rsid w:val="00535743"/>
    <w:rsid w:val="005361D4"/>
    <w:rsid w:val="00537265"/>
    <w:rsid w:val="00542100"/>
    <w:rsid w:val="0054410F"/>
    <w:rsid w:val="00550F59"/>
    <w:rsid w:val="00553629"/>
    <w:rsid w:val="00553A38"/>
    <w:rsid w:val="00555CE2"/>
    <w:rsid w:val="005600E0"/>
    <w:rsid w:val="00560339"/>
    <w:rsid w:val="00561E03"/>
    <w:rsid w:val="00562A1D"/>
    <w:rsid w:val="005641C9"/>
    <w:rsid w:val="00564DB4"/>
    <w:rsid w:val="00565980"/>
    <w:rsid w:val="005672A1"/>
    <w:rsid w:val="0056790F"/>
    <w:rsid w:val="00567937"/>
    <w:rsid w:val="005710C0"/>
    <w:rsid w:val="005735B0"/>
    <w:rsid w:val="005737E8"/>
    <w:rsid w:val="00574735"/>
    <w:rsid w:val="005750A1"/>
    <w:rsid w:val="00576532"/>
    <w:rsid w:val="005768F6"/>
    <w:rsid w:val="00577BB4"/>
    <w:rsid w:val="0058480C"/>
    <w:rsid w:val="00584F1D"/>
    <w:rsid w:val="00585D6F"/>
    <w:rsid w:val="00591604"/>
    <w:rsid w:val="005922C5"/>
    <w:rsid w:val="005964BE"/>
    <w:rsid w:val="00596763"/>
    <w:rsid w:val="00597509"/>
    <w:rsid w:val="005A07A7"/>
    <w:rsid w:val="005A09E0"/>
    <w:rsid w:val="005A1232"/>
    <w:rsid w:val="005A13F1"/>
    <w:rsid w:val="005A191F"/>
    <w:rsid w:val="005A59DB"/>
    <w:rsid w:val="005A68B5"/>
    <w:rsid w:val="005B0804"/>
    <w:rsid w:val="005B1464"/>
    <w:rsid w:val="005B34E6"/>
    <w:rsid w:val="005B5F7E"/>
    <w:rsid w:val="005C293B"/>
    <w:rsid w:val="005C42B4"/>
    <w:rsid w:val="005D079F"/>
    <w:rsid w:val="005D1AE2"/>
    <w:rsid w:val="005D4B7B"/>
    <w:rsid w:val="005D4FB0"/>
    <w:rsid w:val="005D546E"/>
    <w:rsid w:val="005D6032"/>
    <w:rsid w:val="005D6A72"/>
    <w:rsid w:val="005D7DE6"/>
    <w:rsid w:val="005E1A04"/>
    <w:rsid w:val="005E60C3"/>
    <w:rsid w:val="005E6ECA"/>
    <w:rsid w:val="005F0239"/>
    <w:rsid w:val="005F5C07"/>
    <w:rsid w:val="005F7A0F"/>
    <w:rsid w:val="00601F44"/>
    <w:rsid w:val="006023E2"/>
    <w:rsid w:val="006026AC"/>
    <w:rsid w:val="00602DCA"/>
    <w:rsid w:val="006073F2"/>
    <w:rsid w:val="006076CA"/>
    <w:rsid w:val="00607A9D"/>
    <w:rsid w:val="00613B53"/>
    <w:rsid w:val="00614512"/>
    <w:rsid w:val="006160CA"/>
    <w:rsid w:val="00617894"/>
    <w:rsid w:val="006204DE"/>
    <w:rsid w:val="00620C00"/>
    <w:rsid w:val="00621752"/>
    <w:rsid w:val="00621C4A"/>
    <w:rsid w:val="006239DB"/>
    <w:rsid w:val="00625FFD"/>
    <w:rsid w:val="006279EC"/>
    <w:rsid w:val="0063420F"/>
    <w:rsid w:val="00635F2C"/>
    <w:rsid w:val="00646EA1"/>
    <w:rsid w:val="00650A8D"/>
    <w:rsid w:val="00650C81"/>
    <w:rsid w:val="00651AC8"/>
    <w:rsid w:val="00653624"/>
    <w:rsid w:val="00653ACC"/>
    <w:rsid w:val="00654A09"/>
    <w:rsid w:val="0065515D"/>
    <w:rsid w:val="006560ED"/>
    <w:rsid w:val="006611E7"/>
    <w:rsid w:val="00661258"/>
    <w:rsid w:val="00664ED2"/>
    <w:rsid w:val="00667479"/>
    <w:rsid w:val="006717CF"/>
    <w:rsid w:val="006732E5"/>
    <w:rsid w:val="006748CC"/>
    <w:rsid w:val="0067497C"/>
    <w:rsid w:val="00675C22"/>
    <w:rsid w:val="00677693"/>
    <w:rsid w:val="00680758"/>
    <w:rsid w:val="006826DE"/>
    <w:rsid w:val="00684C28"/>
    <w:rsid w:val="00684DF4"/>
    <w:rsid w:val="006869D7"/>
    <w:rsid w:val="00692D93"/>
    <w:rsid w:val="0069622B"/>
    <w:rsid w:val="00697887"/>
    <w:rsid w:val="0069792F"/>
    <w:rsid w:val="006A2B2B"/>
    <w:rsid w:val="006A2C4D"/>
    <w:rsid w:val="006A51AF"/>
    <w:rsid w:val="006A6418"/>
    <w:rsid w:val="006A64BE"/>
    <w:rsid w:val="006B10C7"/>
    <w:rsid w:val="006B2434"/>
    <w:rsid w:val="006B2B6C"/>
    <w:rsid w:val="006B327B"/>
    <w:rsid w:val="006B511F"/>
    <w:rsid w:val="006B5BC8"/>
    <w:rsid w:val="006B5CF8"/>
    <w:rsid w:val="006B6C5A"/>
    <w:rsid w:val="006B6E91"/>
    <w:rsid w:val="006C5D61"/>
    <w:rsid w:val="006C7B7C"/>
    <w:rsid w:val="006C7F80"/>
    <w:rsid w:val="006D12C2"/>
    <w:rsid w:val="006D17A5"/>
    <w:rsid w:val="006D1AE2"/>
    <w:rsid w:val="006D252D"/>
    <w:rsid w:val="006D2AC5"/>
    <w:rsid w:val="006D3F59"/>
    <w:rsid w:val="006D44C6"/>
    <w:rsid w:val="006D5FB8"/>
    <w:rsid w:val="006E05B4"/>
    <w:rsid w:val="006E2187"/>
    <w:rsid w:val="006E3E45"/>
    <w:rsid w:val="006E64CD"/>
    <w:rsid w:val="006E6674"/>
    <w:rsid w:val="006E6C8D"/>
    <w:rsid w:val="006F343A"/>
    <w:rsid w:val="006F73B2"/>
    <w:rsid w:val="0070071B"/>
    <w:rsid w:val="007025FD"/>
    <w:rsid w:val="00705F4B"/>
    <w:rsid w:val="00714CEE"/>
    <w:rsid w:val="00714E7B"/>
    <w:rsid w:val="007173A8"/>
    <w:rsid w:val="00717492"/>
    <w:rsid w:val="00717D65"/>
    <w:rsid w:val="00723404"/>
    <w:rsid w:val="00723C2A"/>
    <w:rsid w:val="007257FD"/>
    <w:rsid w:val="00726F90"/>
    <w:rsid w:val="00732952"/>
    <w:rsid w:val="007354CB"/>
    <w:rsid w:val="00735AEB"/>
    <w:rsid w:val="00736556"/>
    <w:rsid w:val="007440D2"/>
    <w:rsid w:val="00747B14"/>
    <w:rsid w:val="00752276"/>
    <w:rsid w:val="00752C47"/>
    <w:rsid w:val="00754500"/>
    <w:rsid w:val="00754538"/>
    <w:rsid w:val="0075591B"/>
    <w:rsid w:val="00757089"/>
    <w:rsid w:val="007635F1"/>
    <w:rsid w:val="007635FC"/>
    <w:rsid w:val="007644D1"/>
    <w:rsid w:val="0076484B"/>
    <w:rsid w:val="00765317"/>
    <w:rsid w:val="00767B32"/>
    <w:rsid w:val="0077028A"/>
    <w:rsid w:val="0077188E"/>
    <w:rsid w:val="00772B79"/>
    <w:rsid w:val="0077304D"/>
    <w:rsid w:val="00774B93"/>
    <w:rsid w:val="00781EFD"/>
    <w:rsid w:val="007821CA"/>
    <w:rsid w:val="00783D1E"/>
    <w:rsid w:val="00786358"/>
    <w:rsid w:val="0078671F"/>
    <w:rsid w:val="00786A17"/>
    <w:rsid w:val="00790209"/>
    <w:rsid w:val="00791D3C"/>
    <w:rsid w:val="007937E0"/>
    <w:rsid w:val="00794F04"/>
    <w:rsid w:val="007A01C9"/>
    <w:rsid w:val="007A0417"/>
    <w:rsid w:val="007A16F4"/>
    <w:rsid w:val="007A1DC4"/>
    <w:rsid w:val="007A2232"/>
    <w:rsid w:val="007A579B"/>
    <w:rsid w:val="007A7A48"/>
    <w:rsid w:val="007B0C59"/>
    <w:rsid w:val="007B1BFA"/>
    <w:rsid w:val="007B241E"/>
    <w:rsid w:val="007B464D"/>
    <w:rsid w:val="007B4928"/>
    <w:rsid w:val="007B4BCE"/>
    <w:rsid w:val="007B7695"/>
    <w:rsid w:val="007C1BAB"/>
    <w:rsid w:val="007C3FE0"/>
    <w:rsid w:val="007C49EB"/>
    <w:rsid w:val="007D288C"/>
    <w:rsid w:val="007D3FF4"/>
    <w:rsid w:val="007E0389"/>
    <w:rsid w:val="007E03C5"/>
    <w:rsid w:val="007E5CFF"/>
    <w:rsid w:val="007E6129"/>
    <w:rsid w:val="007E6199"/>
    <w:rsid w:val="007F19AE"/>
    <w:rsid w:val="007F352A"/>
    <w:rsid w:val="007F39EB"/>
    <w:rsid w:val="007F49CD"/>
    <w:rsid w:val="007F4D78"/>
    <w:rsid w:val="007F4EF4"/>
    <w:rsid w:val="007F58F7"/>
    <w:rsid w:val="007F5B1F"/>
    <w:rsid w:val="007F7690"/>
    <w:rsid w:val="008020CB"/>
    <w:rsid w:val="008135FB"/>
    <w:rsid w:val="008206C6"/>
    <w:rsid w:val="00822227"/>
    <w:rsid w:val="00822A50"/>
    <w:rsid w:val="00822F40"/>
    <w:rsid w:val="00826B1D"/>
    <w:rsid w:val="00826EB8"/>
    <w:rsid w:val="00832C9C"/>
    <w:rsid w:val="00833022"/>
    <w:rsid w:val="00833E09"/>
    <w:rsid w:val="00835B3F"/>
    <w:rsid w:val="008424F6"/>
    <w:rsid w:val="008438CE"/>
    <w:rsid w:val="008441FC"/>
    <w:rsid w:val="0084679C"/>
    <w:rsid w:val="00852A5D"/>
    <w:rsid w:val="00853B86"/>
    <w:rsid w:val="008568A8"/>
    <w:rsid w:val="00857892"/>
    <w:rsid w:val="00857DD7"/>
    <w:rsid w:val="00860628"/>
    <w:rsid w:val="008621AB"/>
    <w:rsid w:val="008640FE"/>
    <w:rsid w:val="0086581F"/>
    <w:rsid w:val="00865B11"/>
    <w:rsid w:val="00865D5C"/>
    <w:rsid w:val="00865F88"/>
    <w:rsid w:val="00872219"/>
    <w:rsid w:val="008739D4"/>
    <w:rsid w:val="008741CE"/>
    <w:rsid w:val="00874941"/>
    <w:rsid w:val="00884A26"/>
    <w:rsid w:val="0088545E"/>
    <w:rsid w:val="008915C6"/>
    <w:rsid w:val="00892DCC"/>
    <w:rsid w:val="0089630B"/>
    <w:rsid w:val="0089640E"/>
    <w:rsid w:val="00897B03"/>
    <w:rsid w:val="008A2672"/>
    <w:rsid w:val="008A51F8"/>
    <w:rsid w:val="008B0E93"/>
    <w:rsid w:val="008B1699"/>
    <w:rsid w:val="008B3E0D"/>
    <w:rsid w:val="008B59DC"/>
    <w:rsid w:val="008B67CF"/>
    <w:rsid w:val="008B7926"/>
    <w:rsid w:val="008B793B"/>
    <w:rsid w:val="008C108B"/>
    <w:rsid w:val="008C2BBB"/>
    <w:rsid w:val="008C32F9"/>
    <w:rsid w:val="008C3547"/>
    <w:rsid w:val="008C4960"/>
    <w:rsid w:val="008D0477"/>
    <w:rsid w:val="008D15EC"/>
    <w:rsid w:val="008D267C"/>
    <w:rsid w:val="008D2C8D"/>
    <w:rsid w:val="008D3421"/>
    <w:rsid w:val="008D63C4"/>
    <w:rsid w:val="008D6A60"/>
    <w:rsid w:val="008D71B4"/>
    <w:rsid w:val="008E09A5"/>
    <w:rsid w:val="008E52E1"/>
    <w:rsid w:val="008E6CE7"/>
    <w:rsid w:val="008F0242"/>
    <w:rsid w:val="008F4A07"/>
    <w:rsid w:val="00902215"/>
    <w:rsid w:val="00904BB6"/>
    <w:rsid w:val="009101D6"/>
    <w:rsid w:val="00914CFC"/>
    <w:rsid w:val="00915C35"/>
    <w:rsid w:val="009205E6"/>
    <w:rsid w:val="00924985"/>
    <w:rsid w:val="0092581E"/>
    <w:rsid w:val="0093266E"/>
    <w:rsid w:val="00933812"/>
    <w:rsid w:val="0093389B"/>
    <w:rsid w:val="00934B5D"/>
    <w:rsid w:val="00935F97"/>
    <w:rsid w:val="00937B9D"/>
    <w:rsid w:val="0094056E"/>
    <w:rsid w:val="00940BBB"/>
    <w:rsid w:val="00942800"/>
    <w:rsid w:val="009431E2"/>
    <w:rsid w:val="00944E4F"/>
    <w:rsid w:val="00946B5C"/>
    <w:rsid w:val="00946B8E"/>
    <w:rsid w:val="0094708C"/>
    <w:rsid w:val="00950A81"/>
    <w:rsid w:val="00953DBE"/>
    <w:rsid w:val="009561EE"/>
    <w:rsid w:val="00957B51"/>
    <w:rsid w:val="009603CF"/>
    <w:rsid w:val="00963724"/>
    <w:rsid w:val="009639AA"/>
    <w:rsid w:val="00970669"/>
    <w:rsid w:val="009718C2"/>
    <w:rsid w:val="00972403"/>
    <w:rsid w:val="00974D03"/>
    <w:rsid w:val="00975960"/>
    <w:rsid w:val="009759B6"/>
    <w:rsid w:val="00976437"/>
    <w:rsid w:val="00976525"/>
    <w:rsid w:val="00977A16"/>
    <w:rsid w:val="00977CFE"/>
    <w:rsid w:val="0098228D"/>
    <w:rsid w:val="009823BF"/>
    <w:rsid w:val="0098266F"/>
    <w:rsid w:val="0098289E"/>
    <w:rsid w:val="00982F04"/>
    <w:rsid w:val="0098524D"/>
    <w:rsid w:val="009856A6"/>
    <w:rsid w:val="0098683F"/>
    <w:rsid w:val="009905C7"/>
    <w:rsid w:val="009906F3"/>
    <w:rsid w:val="009920CB"/>
    <w:rsid w:val="009A4413"/>
    <w:rsid w:val="009A59E0"/>
    <w:rsid w:val="009B139A"/>
    <w:rsid w:val="009B152F"/>
    <w:rsid w:val="009B5565"/>
    <w:rsid w:val="009C072C"/>
    <w:rsid w:val="009C0A5E"/>
    <w:rsid w:val="009C10FF"/>
    <w:rsid w:val="009C3213"/>
    <w:rsid w:val="009C66C1"/>
    <w:rsid w:val="009D01C0"/>
    <w:rsid w:val="009D6E97"/>
    <w:rsid w:val="009E026F"/>
    <w:rsid w:val="009E08A3"/>
    <w:rsid w:val="009E0E0D"/>
    <w:rsid w:val="009E14C1"/>
    <w:rsid w:val="009E1D4F"/>
    <w:rsid w:val="009F2602"/>
    <w:rsid w:val="009F382B"/>
    <w:rsid w:val="009F4AC4"/>
    <w:rsid w:val="009F6173"/>
    <w:rsid w:val="00A074F2"/>
    <w:rsid w:val="00A077D5"/>
    <w:rsid w:val="00A07BE2"/>
    <w:rsid w:val="00A137DC"/>
    <w:rsid w:val="00A13A0D"/>
    <w:rsid w:val="00A13DD3"/>
    <w:rsid w:val="00A17A08"/>
    <w:rsid w:val="00A17A7D"/>
    <w:rsid w:val="00A17E62"/>
    <w:rsid w:val="00A20495"/>
    <w:rsid w:val="00A21402"/>
    <w:rsid w:val="00A2495A"/>
    <w:rsid w:val="00A2755A"/>
    <w:rsid w:val="00A30146"/>
    <w:rsid w:val="00A31631"/>
    <w:rsid w:val="00A3254E"/>
    <w:rsid w:val="00A35B4A"/>
    <w:rsid w:val="00A373F2"/>
    <w:rsid w:val="00A44B99"/>
    <w:rsid w:val="00A4503B"/>
    <w:rsid w:val="00A46984"/>
    <w:rsid w:val="00A46E28"/>
    <w:rsid w:val="00A50183"/>
    <w:rsid w:val="00A538D1"/>
    <w:rsid w:val="00A53F55"/>
    <w:rsid w:val="00A5661D"/>
    <w:rsid w:val="00A577E2"/>
    <w:rsid w:val="00A57CEF"/>
    <w:rsid w:val="00A606C5"/>
    <w:rsid w:val="00A61710"/>
    <w:rsid w:val="00A61830"/>
    <w:rsid w:val="00A65A3D"/>
    <w:rsid w:val="00A70126"/>
    <w:rsid w:val="00A72C2E"/>
    <w:rsid w:val="00A73A25"/>
    <w:rsid w:val="00A82553"/>
    <w:rsid w:val="00A82F49"/>
    <w:rsid w:val="00A836B7"/>
    <w:rsid w:val="00A840FA"/>
    <w:rsid w:val="00A8536B"/>
    <w:rsid w:val="00A8556F"/>
    <w:rsid w:val="00A86618"/>
    <w:rsid w:val="00A90AFB"/>
    <w:rsid w:val="00A93253"/>
    <w:rsid w:val="00A9349D"/>
    <w:rsid w:val="00A94AD3"/>
    <w:rsid w:val="00AA10C1"/>
    <w:rsid w:val="00AA3A16"/>
    <w:rsid w:val="00AA48DE"/>
    <w:rsid w:val="00AA4F1D"/>
    <w:rsid w:val="00AA6159"/>
    <w:rsid w:val="00AB19F1"/>
    <w:rsid w:val="00AB2EE4"/>
    <w:rsid w:val="00AB5694"/>
    <w:rsid w:val="00AB601F"/>
    <w:rsid w:val="00AB7317"/>
    <w:rsid w:val="00AB7949"/>
    <w:rsid w:val="00AC0124"/>
    <w:rsid w:val="00AC0A64"/>
    <w:rsid w:val="00AC22B6"/>
    <w:rsid w:val="00AC4C09"/>
    <w:rsid w:val="00AC51CE"/>
    <w:rsid w:val="00AD28E2"/>
    <w:rsid w:val="00AD5D6C"/>
    <w:rsid w:val="00AD7BB7"/>
    <w:rsid w:val="00AE0879"/>
    <w:rsid w:val="00AE1787"/>
    <w:rsid w:val="00AE1803"/>
    <w:rsid w:val="00AE27BF"/>
    <w:rsid w:val="00AE2824"/>
    <w:rsid w:val="00AE3396"/>
    <w:rsid w:val="00AE46C9"/>
    <w:rsid w:val="00AE472A"/>
    <w:rsid w:val="00AE6D41"/>
    <w:rsid w:val="00AE6EED"/>
    <w:rsid w:val="00AF2065"/>
    <w:rsid w:val="00AF3394"/>
    <w:rsid w:val="00B05A18"/>
    <w:rsid w:val="00B105FF"/>
    <w:rsid w:val="00B11F1A"/>
    <w:rsid w:val="00B161D2"/>
    <w:rsid w:val="00B17CE8"/>
    <w:rsid w:val="00B20317"/>
    <w:rsid w:val="00B2195C"/>
    <w:rsid w:val="00B23EE4"/>
    <w:rsid w:val="00B2495C"/>
    <w:rsid w:val="00B258DE"/>
    <w:rsid w:val="00B27610"/>
    <w:rsid w:val="00B301E4"/>
    <w:rsid w:val="00B3049D"/>
    <w:rsid w:val="00B32163"/>
    <w:rsid w:val="00B32731"/>
    <w:rsid w:val="00B337EA"/>
    <w:rsid w:val="00B41A86"/>
    <w:rsid w:val="00B42E10"/>
    <w:rsid w:val="00B44652"/>
    <w:rsid w:val="00B44864"/>
    <w:rsid w:val="00B45C83"/>
    <w:rsid w:val="00B46BDC"/>
    <w:rsid w:val="00B508B8"/>
    <w:rsid w:val="00B5137B"/>
    <w:rsid w:val="00B5231B"/>
    <w:rsid w:val="00B52652"/>
    <w:rsid w:val="00B55CC2"/>
    <w:rsid w:val="00B601A4"/>
    <w:rsid w:val="00B6230C"/>
    <w:rsid w:val="00B64B84"/>
    <w:rsid w:val="00B65BA5"/>
    <w:rsid w:val="00B700BE"/>
    <w:rsid w:val="00B70650"/>
    <w:rsid w:val="00B72261"/>
    <w:rsid w:val="00B7433F"/>
    <w:rsid w:val="00B74726"/>
    <w:rsid w:val="00B775BF"/>
    <w:rsid w:val="00B80054"/>
    <w:rsid w:val="00B80BF1"/>
    <w:rsid w:val="00B82177"/>
    <w:rsid w:val="00B823F2"/>
    <w:rsid w:val="00B8589F"/>
    <w:rsid w:val="00B85F72"/>
    <w:rsid w:val="00B877F7"/>
    <w:rsid w:val="00B87B5A"/>
    <w:rsid w:val="00B96802"/>
    <w:rsid w:val="00BA114F"/>
    <w:rsid w:val="00BA326C"/>
    <w:rsid w:val="00BA44F2"/>
    <w:rsid w:val="00BA466C"/>
    <w:rsid w:val="00BA4BCD"/>
    <w:rsid w:val="00BA7E0D"/>
    <w:rsid w:val="00BB0A8C"/>
    <w:rsid w:val="00BB15C2"/>
    <w:rsid w:val="00BB198B"/>
    <w:rsid w:val="00BB1D68"/>
    <w:rsid w:val="00BB1F8E"/>
    <w:rsid w:val="00BB3355"/>
    <w:rsid w:val="00BB4A63"/>
    <w:rsid w:val="00BB5C4F"/>
    <w:rsid w:val="00BC1131"/>
    <w:rsid w:val="00BC2090"/>
    <w:rsid w:val="00BC38D5"/>
    <w:rsid w:val="00BC50FB"/>
    <w:rsid w:val="00BC5505"/>
    <w:rsid w:val="00BD0251"/>
    <w:rsid w:val="00BD251B"/>
    <w:rsid w:val="00BD3B2A"/>
    <w:rsid w:val="00BD4630"/>
    <w:rsid w:val="00BD522D"/>
    <w:rsid w:val="00BD52B5"/>
    <w:rsid w:val="00BE2887"/>
    <w:rsid w:val="00BE3016"/>
    <w:rsid w:val="00BE54B9"/>
    <w:rsid w:val="00BE7684"/>
    <w:rsid w:val="00BF28DF"/>
    <w:rsid w:val="00BF3BBE"/>
    <w:rsid w:val="00BF3F9D"/>
    <w:rsid w:val="00BF4BFF"/>
    <w:rsid w:val="00C04A33"/>
    <w:rsid w:val="00C05A51"/>
    <w:rsid w:val="00C06504"/>
    <w:rsid w:val="00C07CCF"/>
    <w:rsid w:val="00C10138"/>
    <w:rsid w:val="00C11839"/>
    <w:rsid w:val="00C1191E"/>
    <w:rsid w:val="00C160AA"/>
    <w:rsid w:val="00C1768F"/>
    <w:rsid w:val="00C213F2"/>
    <w:rsid w:val="00C213F6"/>
    <w:rsid w:val="00C224D1"/>
    <w:rsid w:val="00C255A6"/>
    <w:rsid w:val="00C32446"/>
    <w:rsid w:val="00C32480"/>
    <w:rsid w:val="00C3328E"/>
    <w:rsid w:val="00C33AE2"/>
    <w:rsid w:val="00C35381"/>
    <w:rsid w:val="00C41466"/>
    <w:rsid w:val="00C41D8E"/>
    <w:rsid w:val="00C44C58"/>
    <w:rsid w:val="00C459F6"/>
    <w:rsid w:val="00C47818"/>
    <w:rsid w:val="00C47DE3"/>
    <w:rsid w:val="00C63CF5"/>
    <w:rsid w:val="00C6728D"/>
    <w:rsid w:val="00C67997"/>
    <w:rsid w:val="00C70DDD"/>
    <w:rsid w:val="00C71020"/>
    <w:rsid w:val="00C71D7D"/>
    <w:rsid w:val="00C73589"/>
    <w:rsid w:val="00C779F5"/>
    <w:rsid w:val="00C8252B"/>
    <w:rsid w:val="00C831DC"/>
    <w:rsid w:val="00C842AA"/>
    <w:rsid w:val="00C846F8"/>
    <w:rsid w:val="00C86C96"/>
    <w:rsid w:val="00C96C22"/>
    <w:rsid w:val="00CA0656"/>
    <w:rsid w:val="00CA25CF"/>
    <w:rsid w:val="00CA3A25"/>
    <w:rsid w:val="00CA4EB5"/>
    <w:rsid w:val="00CA518E"/>
    <w:rsid w:val="00CA58D4"/>
    <w:rsid w:val="00CB0BA0"/>
    <w:rsid w:val="00CB4540"/>
    <w:rsid w:val="00CC03CF"/>
    <w:rsid w:val="00CC3444"/>
    <w:rsid w:val="00CC3BA5"/>
    <w:rsid w:val="00CC4095"/>
    <w:rsid w:val="00CC5158"/>
    <w:rsid w:val="00CC6930"/>
    <w:rsid w:val="00CD0763"/>
    <w:rsid w:val="00CD2C3F"/>
    <w:rsid w:val="00CD5168"/>
    <w:rsid w:val="00CE1173"/>
    <w:rsid w:val="00CE2819"/>
    <w:rsid w:val="00CE30FF"/>
    <w:rsid w:val="00CE353B"/>
    <w:rsid w:val="00CE4E0D"/>
    <w:rsid w:val="00CE69AB"/>
    <w:rsid w:val="00CE7E17"/>
    <w:rsid w:val="00CE7FC3"/>
    <w:rsid w:val="00CF0428"/>
    <w:rsid w:val="00CF0522"/>
    <w:rsid w:val="00CF1101"/>
    <w:rsid w:val="00CF1127"/>
    <w:rsid w:val="00CF2134"/>
    <w:rsid w:val="00D01641"/>
    <w:rsid w:val="00D019D5"/>
    <w:rsid w:val="00D03598"/>
    <w:rsid w:val="00D03993"/>
    <w:rsid w:val="00D049C6"/>
    <w:rsid w:val="00D07F44"/>
    <w:rsid w:val="00D111A3"/>
    <w:rsid w:val="00D12B3F"/>
    <w:rsid w:val="00D12C6C"/>
    <w:rsid w:val="00D137DD"/>
    <w:rsid w:val="00D143F9"/>
    <w:rsid w:val="00D14679"/>
    <w:rsid w:val="00D15DBC"/>
    <w:rsid w:val="00D17E1F"/>
    <w:rsid w:val="00D235F1"/>
    <w:rsid w:val="00D24F07"/>
    <w:rsid w:val="00D25AA3"/>
    <w:rsid w:val="00D27BE3"/>
    <w:rsid w:val="00D31D9C"/>
    <w:rsid w:val="00D40DA9"/>
    <w:rsid w:val="00D416D9"/>
    <w:rsid w:val="00D41921"/>
    <w:rsid w:val="00D43483"/>
    <w:rsid w:val="00D435D2"/>
    <w:rsid w:val="00D43B55"/>
    <w:rsid w:val="00D448FC"/>
    <w:rsid w:val="00D45D17"/>
    <w:rsid w:val="00D61087"/>
    <w:rsid w:val="00D656A3"/>
    <w:rsid w:val="00D67262"/>
    <w:rsid w:val="00D720AA"/>
    <w:rsid w:val="00D73217"/>
    <w:rsid w:val="00D73894"/>
    <w:rsid w:val="00D74B86"/>
    <w:rsid w:val="00D773F2"/>
    <w:rsid w:val="00D776F1"/>
    <w:rsid w:val="00D77B27"/>
    <w:rsid w:val="00D837C8"/>
    <w:rsid w:val="00D8405F"/>
    <w:rsid w:val="00D843EE"/>
    <w:rsid w:val="00D8445F"/>
    <w:rsid w:val="00D854D4"/>
    <w:rsid w:val="00D85BA6"/>
    <w:rsid w:val="00D863A9"/>
    <w:rsid w:val="00D91A1E"/>
    <w:rsid w:val="00D92811"/>
    <w:rsid w:val="00D93112"/>
    <w:rsid w:val="00D94909"/>
    <w:rsid w:val="00D957C9"/>
    <w:rsid w:val="00D974D8"/>
    <w:rsid w:val="00DA03C6"/>
    <w:rsid w:val="00DA130D"/>
    <w:rsid w:val="00DA1ADD"/>
    <w:rsid w:val="00DA1C93"/>
    <w:rsid w:val="00DA3349"/>
    <w:rsid w:val="00DA4207"/>
    <w:rsid w:val="00DA5017"/>
    <w:rsid w:val="00DA5BF5"/>
    <w:rsid w:val="00DA6474"/>
    <w:rsid w:val="00DA7503"/>
    <w:rsid w:val="00DA7BC6"/>
    <w:rsid w:val="00DB0913"/>
    <w:rsid w:val="00DB2422"/>
    <w:rsid w:val="00DB29AF"/>
    <w:rsid w:val="00DB790C"/>
    <w:rsid w:val="00DC0924"/>
    <w:rsid w:val="00DC4C33"/>
    <w:rsid w:val="00DC68EE"/>
    <w:rsid w:val="00DC7CE1"/>
    <w:rsid w:val="00DD04B9"/>
    <w:rsid w:val="00DD055B"/>
    <w:rsid w:val="00DD179D"/>
    <w:rsid w:val="00DD2774"/>
    <w:rsid w:val="00DD34C0"/>
    <w:rsid w:val="00DD395F"/>
    <w:rsid w:val="00DD56FA"/>
    <w:rsid w:val="00DD5C51"/>
    <w:rsid w:val="00DD6CF0"/>
    <w:rsid w:val="00DE138C"/>
    <w:rsid w:val="00DE1434"/>
    <w:rsid w:val="00DE2972"/>
    <w:rsid w:val="00DE29C0"/>
    <w:rsid w:val="00DE495D"/>
    <w:rsid w:val="00DE641E"/>
    <w:rsid w:val="00DF0D59"/>
    <w:rsid w:val="00DF1BD4"/>
    <w:rsid w:val="00DF331A"/>
    <w:rsid w:val="00DF4341"/>
    <w:rsid w:val="00DF5911"/>
    <w:rsid w:val="00DF77D7"/>
    <w:rsid w:val="00DF7FA6"/>
    <w:rsid w:val="00E002A4"/>
    <w:rsid w:val="00E004BB"/>
    <w:rsid w:val="00E0163D"/>
    <w:rsid w:val="00E0353F"/>
    <w:rsid w:val="00E041E2"/>
    <w:rsid w:val="00E05AEC"/>
    <w:rsid w:val="00E062A9"/>
    <w:rsid w:val="00E12982"/>
    <w:rsid w:val="00E171D0"/>
    <w:rsid w:val="00E1786E"/>
    <w:rsid w:val="00E20051"/>
    <w:rsid w:val="00E21567"/>
    <w:rsid w:val="00E24076"/>
    <w:rsid w:val="00E268B9"/>
    <w:rsid w:val="00E27DBB"/>
    <w:rsid w:val="00E32DAF"/>
    <w:rsid w:val="00E3502D"/>
    <w:rsid w:val="00E37BFB"/>
    <w:rsid w:val="00E44283"/>
    <w:rsid w:val="00E475E3"/>
    <w:rsid w:val="00E5161D"/>
    <w:rsid w:val="00E529A6"/>
    <w:rsid w:val="00E52F85"/>
    <w:rsid w:val="00E55A3A"/>
    <w:rsid w:val="00E57BEC"/>
    <w:rsid w:val="00E60A3E"/>
    <w:rsid w:val="00E63D42"/>
    <w:rsid w:val="00E63F05"/>
    <w:rsid w:val="00E677D1"/>
    <w:rsid w:val="00E71FDF"/>
    <w:rsid w:val="00E762CD"/>
    <w:rsid w:val="00E764AD"/>
    <w:rsid w:val="00E76D65"/>
    <w:rsid w:val="00E80E18"/>
    <w:rsid w:val="00E84EAD"/>
    <w:rsid w:val="00E90412"/>
    <w:rsid w:val="00E90A71"/>
    <w:rsid w:val="00E952E6"/>
    <w:rsid w:val="00EA4E96"/>
    <w:rsid w:val="00EA60E6"/>
    <w:rsid w:val="00EA6276"/>
    <w:rsid w:val="00EB023E"/>
    <w:rsid w:val="00EB313E"/>
    <w:rsid w:val="00EB73C0"/>
    <w:rsid w:val="00EC0DD7"/>
    <w:rsid w:val="00EC1D5C"/>
    <w:rsid w:val="00EC33D9"/>
    <w:rsid w:val="00EC3A06"/>
    <w:rsid w:val="00EC3B33"/>
    <w:rsid w:val="00EC6242"/>
    <w:rsid w:val="00ED0B1A"/>
    <w:rsid w:val="00ED10DB"/>
    <w:rsid w:val="00ED3706"/>
    <w:rsid w:val="00ED38BA"/>
    <w:rsid w:val="00EE13A0"/>
    <w:rsid w:val="00EE4CF2"/>
    <w:rsid w:val="00EE5E81"/>
    <w:rsid w:val="00EF0E1B"/>
    <w:rsid w:val="00EF1246"/>
    <w:rsid w:val="00EF22E6"/>
    <w:rsid w:val="00EF50BC"/>
    <w:rsid w:val="00EF5C4C"/>
    <w:rsid w:val="00EF6F22"/>
    <w:rsid w:val="00EF7CB4"/>
    <w:rsid w:val="00EF7F73"/>
    <w:rsid w:val="00F0087F"/>
    <w:rsid w:val="00F01DDF"/>
    <w:rsid w:val="00F0604A"/>
    <w:rsid w:val="00F07074"/>
    <w:rsid w:val="00F07E59"/>
    <w:rsid w:val="00F112AE"/>
    <w:rsid w:val="00F1213C"/>
    <w:rsid w:val="00F13FB4"/>
    <w:rsid w:val="00F22AEE"/>
    <w:rsid w:val="00F23343"/>
    <w:rsid w:val="00F25942"/>
    <w:rsid w:val="00F267FA"/>
    <w:rsid w:val="00F27E63"/>
    <w:rsid w:val="00F372A6"/>
    <w:rsid w:val="00F441FE"/>
    <w:rsid w:val="00F45AB6"/>
    <w:rsid w:val="00F464F2"/>
    <w:rsid w:val="00F47532"/>
    <w:rsid w:val="00F5007C"/>
    <w:rsid w:val="00F51610"/>
    <w:rsid w:val="00F51B34"/>
    <w:rsid w:val="00F51C12"/>
    <w:rsid w:val="00F5246B"/>
    <w:rsid w:val="00F5437E"/>
    <w:rsid w:val="00F567E3"/>
    <w:rsid w:val="00F57438"/>
    <w:rsid w:val="00F57D89"/>
    <w:rsid w:val="00F57E7C"/>
    <w:rsid w:val="00F6054F"/>
    <w:rsid w:val="00F60E65"/>
    <w:rsid w:val="00F638DC"/>
    <w:rsid w:val="00F63D13"/>
    <w:rsid w:val="00F65D23"/>
    <w:rsid w:val="00F679F4"/>
    <w:rsid w:val="00F72752"/>
    <w:rsid w:val="00F72897"/>
    <w:rsid w:val="00F74D17"/>
    <w:rsid w:val="00F77ED0"/>
    <w:rsid w:val="00F80442"/>
    <w:rsid w:val="00F81471"/>
    <w:rsid w:val="00F81648"/>
    <w:rsid w:val="00F8364B"/>
    <w:rsid w:val="00F836C2"/>
    <w:rsid w:val="00F86806"/>
    <w:rsid w:val="00F952AA"/>
    <w:rsid w:val="00F97FA0"/>
    <w:rsid w:val="00FA0900"/>
    <w:rsid w:val="00FA1F88"/>
    <w:rsid w:val="00FA469D"/>
    <w:rsid w:val="00FA4958"/>
    <w:rsid w:val="00FB08A4"/>
    <w:rsid w:val="00FB0B67"/>
    <w:rsid w:val="00FB443B"/>
    <w:rsid w:val="00FB6B6B"/>
    <w:rsid w:val="00FC0D88"/>
    <w:rsid w:val="00FC22BB"/>
    <w:rsid w:val="00FC2405"/>
    <w:rsid w:val="00FC2990"/>
    <w:rsid w:val="00FC344E"/>
    <w:rsid w:val="00FC401B"/>
    <w:rsid w:val="00FC7F5D"/>
    <w:rsid w:val="00FD0603"/>
    <w:rsid w:val="00FD18E7"/>
    <w:rsid w:val="00FD5809"/>
    <w:rsid w:val="00FD6B9B"/>
    <w:rsid w:val="00FE0175"/>
    <w:rsid w:val="00FE1211"/>
    <w:rsid w:val="00FE2313"/>
    <w:rsid w:val="00FE2B66"/>
    <w:rsid w:val="00FE660D"/>
    <w:rsid w:val="00FE7741"/>
    <w:rsid w:val="00FF0853"/>
    <w:rsid w:val="00FF1EAF"/>
    <w:rsid w:val="00FF1F5A"/>
    <w:rsid w:val="00FF224E"/>
    <w:rsid w:val="00FF22C6"/>
    <w:rsid w:val="00FF704E"/>
    <w:rsid w:val="00FF7E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FB44917"/>
  <w15:chartTrackingRefBased/>
  <w15:docId w15:val="{9F666FC8-5D0C-4E07-969A-DFDBE8E5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405"/>
    <w:pPr>
      <w:numPr>
        <w:ilvl w:val="5"/>
        <w:numId w:val="12"/>
      </w:numPr>
      <w:spacing w:before="120" w:after="120" w:line="240" w:lineRule="auto"/>
      <w:jc w:val="both"/>
    </w:pPr>
    <w:rPr>
      <w:rFonts w:ascii="Century Schoolbook" w:hAnsi="Century Schoolbook"/>
      <w:lang w:bidi="en-US"/>
    </w:rPr>
  </w:style>
  <w:style w:type="paragraph" w:styleId="Titre1">
    <w:name w:val="heading 1"/>
    <w:aliases w:val="2_CHAPITRE"/>
    <w:next w:val="Normal"/>
    <w:link w:val="Titre1Car"/>
    <w:uiPriority w:val="9"/>
    <w:qFormat/>
    <w:rsid w:val="003F20A9"/>
    <w:pPr>
      <w:keepNext/>
      <w:keepLines/>
      <w:numPr>
        <w:numId w:val="72"/>
      </w:numPr>
      <w:shd w:val="clear" w:color="auto" w:fill="0171B9"/>
      <w:spacing w:before="240" w:after="240"/>
      <w:ind w:right="-426"/>
      <w:outlineLvl w:val="0"/>
    </w:pPr>
    <w:rPr>
      <w:rFonts w:ascii="Microsoft YaHei UI Light" w:eastAsiaTheme="majorEastAsia" w:hAnsi="Microsoft YaHei UI Light" w:cstheme="majorBidi"/>
      <w:b/>
      <w:smallCaps/>
      <w:color w:val="FFFFFF" w:themeColor="background1"/>
      <w:sz w:val="28"/>
      <w:szCs w:val="32"/>
    </w:rPr>
  </w:style>
  <w:style w:type="paragraph" w:styleId="Titre2">
    <w:name w:val="heading 2"/>
    <w:aliases w:val="3_ARTICLE"/>
    <w:basedOn w:val="Normal"/>
    <w:next w:val="Normal"/>
    <w:link w:val="Titre2Car"/>
    <w:uiPriority w:val="9"/>
    <w:unhideWhenUsed/>
    <w:qFormat/>
    <w:rsid w:val="00FC2405"/>
    <w:pPr>
      <w:keepNext/>
      <w:keepLines/>
      <w:numPr>
        <w:ilvl w:val="1"/>
      </w:numPr>
      <w:pBdr>
        <w:bottom w:val="single" w:sz="18" w:space="1" w:color="EB7306"/>
      </w:pBdr>
      <w:spacing w:before="40" w:after="0"/>
      <w:outlineLvl w:val="1"/>
    </w:pPr>
    <w:rPr>
      <w:rFonts w:ascii="Microsoft YaHei UI Light" w:eastAsiaTheme="majorEastAsia" w:hAnsi="Microsoft YaHei UI Light" w:cstheme="majorBidi"/>
      <w:b/>
      <w:color w:val="0171B9"/>
      <w:sz w:val="26"/>
      <w:szCs w:val="26"/>
    </w:rPr>
  </w:style>
  <w:style w:type="paragraph" w:styleId="Titre3">
    <w:name w:val="heading 3"/>
    <w:aliases w:val="4_"/>
    <w:basedOn w:val="Normal"/>
    <w:next w:val="Normal"/>
    <w:link w:val="Titre3Car"/>
    <w:uiPriority w:val="9"/>
    <w:unhideWhenUsed/>
    <w:qFormat/>
    <w:rsid w:val="00FC2405"/>
    <w:pPr>
      <w:keepNext/>
      <w:keepLines/>
      <w:numPr>
        <w:ilvl w:val="2"/>
      </w:numPr>
      <w:spacing w:before="280"/>
      <w:outlineLvl w:val="2"/>
    </w:pPr>
    <w:rPr>
      <w:rFonts w:ascii="Microsoft YaHei UI Light" w:eastAsiaTheme="majorEastAsia" w:hAnsi="Microsoft YaHei UI Light" w:cstheme="majorBidi"/>
      <w:b/>
      <w:color w:val="0171B9"/>
      <w:szCs w:val="24"/>
    </w:rPr>
  </w:style>
  <w:style w:type="paragraph" w:styleId="Titre4">
    <w:name w:val="heading 4"/>
    <w:aliases w:val="5_"/>
    <w:basedOn w:val="Normal"/>
    <w:next w:val="Normal"/>
    <w:link w:val="Titre4Car"/>
    <w:unhideWhenUsed/>
    <w:qFormat/>
    <w:rsid w:val="00FC2405"/>
    <w:pPr>
      <w:keepNext/>
      <w:keepLines/>
      <w:numPr>
        <w:ilvl w:val="3"/>
      </w:numPr>
      <w:spacing w:before="40" w:after="0"/>
      <w:outlineLvl w:val="3"/>
    </w:pPr>
    <w:rPr>
      <w:rFonts w:ascii="Microsoft YaHei UI Light" w:eastAsiaTheme="majorEastAsia" w:hAnsi="Microsoft YaHei UI Light" w:cstheme="majorBidi"/>
      <w:b/>
      <w:i/>
      <w:iCs/>
      <w:color w:val="0171B9"/>
    </w:rPr>
  </w:style>
  <w:style w:type="paragraph" w:styleId="Titre5">
    <w:name w:val="heading 5"/>
    <w:aliases w:val="6_"/>
    <w:basedOn w:val="Normal"/>
    <w:next w:val="Normal"/>
    <w:link w:val="Titre5Car"/>
    <w:unhideWhenUsed/>
    <w:qFormat/>
    <w:rsid w:val="00FC2405"/>
    <w:pPr>
      <w:keepNext/>
      <w:keepLines/>
      <w:numPr>
        <w:ilvl w:val="4"/>
      </w:numPr>
      <w:spacing w:before="40" w:after="0"/>
      <w:outlineLvl w:val="4"/>
    </w:pPr>
    <w:rPr>
      <w:rFonts w:ascii="Microsoft YaHei UI Light" w:eastAsiaTheme="majorEastAsia" w:hAnsi="Microsoft YaHei UI Light" w:cstheme="majorBidi"/>
      <w:color w:val="0171B9"/>
    </w:rPr>
  </w:style>
  <w:style w:type="paragraph" w:styleId="Titre6">
    <w:name w:val="heading 6"/>
    <w:aliases w:val="160 Titre 6,BCAL t6,T6,Titre 6 Car Car Car,H6,Heading 6,Style Sommaire,T61,T62,_Tableau titre,E6"/>
    <w:basedOn w:val="Normal"/>
    <w:next w:val="Normal"/>
    <w:link w:val="Titre6Car"/>
    <w:unhideWhenUsed/>
    <w:rsid w:val="00244C7F"/>
    <w:pPr>
      <w:keepNext/>
      <w:keepLines/>
      <w:numPr>
        <w:ilvl w:val="0"/>
        <w:numId w:val="0"/>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aliases w:val="170 Titre 7,Annexes,Alt AN nexe"/>
    <w:basedOn w:val="Normal"/>
    <w:next w:val="Normal"/>
    <w:link w:val="Titre7Car"/>
    <w:unhideWhenUsed/>
    <w:rsid w:val="00244C7F"/>
    <w:pPr>
      <w:keepNext/>
      <w:keepLines/>
      <w:numPr>
        <w:ilvl w:val="0"/>
        <w:numId w:val="0"/>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aliases w:val="180 Titre 8,Titre4"/>
    <w:basedOn w:val="Normal"/>
    <w:next w:val="Normal"/>
    <w:link w:val="Titre8Car"/>
    <w:unhideWhenUsed/>
    <w:rsid w:val="00957B51"/>
    <w:pPr>
      <w:keepNext/>
      <w:keepLines/>
      <w:numPr>
        <w:ilvl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aliases w:val="190 Titre 9,Titre-romain,Titre_4"/>
    <w:basedOn w:val="Normal"/>
    <w:next w:val="Normal"/>
    <w:link w:val="Titre9Car"/>
    <w:unhideWhenUsed/>
    <w:rsid w:val="00957B51"/>
    <w:pPr>
      <w:keepNext/>
      <w:keepLines/>
      <w:numPr>
        <w:ilvl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pied de page verdicité,Header,et,En-tête1,E.e_SC,E.e,Cover Page,et pied de page,normal3,En-tête SQ,he,he1,he2,he3,he4,he5,he6,he7,he8,he9,he10,he11,he12,he13,he14,he15,he21,he31,he41,he51,he61,he71,he81,he91,he16,he22,he32,he42,he52,he62,he72"/>
    <w:basedOn w:val="Normal"/>
    <w:link w:val="En-tteCar"/>
    <w:uiPriority w:val="99"/>
    <w:unhideWhenUsed/>
    <w:rsid w:val="009759B6"/>
    <w:pPr>
      <w:tabs>
        <w:tab w:val="center" w:pos="4536"/>
        <w:tab w:val="right" w:pos="9072"/>
      </w:tabs>
      <w:spacing w:after="0"/>
    </w:pPr>
  </w:style>
  <w:style w:type="character" w:customStyle="1" w:styleId="En-tteCar">
    <w:name w:val="En-tête Car"/>
    <w:aliases w:val="pied de page verdicité Car,Header Car,et Car,En-tête1 Car,E.e_SC Car,E.e Car,Cover Page Car,et pied de page Car,normal3 Car,En-tête SQ Car,he Car,he1 Car,he2 Car,he3 Car,he4 Car,he5 Car,he6 Car,he7 Car,he8 Car,he9 Car,he10 Car,he11 Car"/>
    <w:basedOn w:val="Policepardfaut"/>
    <w:link w:val="En-tte"/>
    <w:uiPriority w:val="99"/>
    <w:rsid w:val="009759B6"/>
    <w:rPr>
      <w:rFonts w:ascii="Century Schoolbook" w:hAnsi="Century Schoolbook"/>
      <w:lang w:bidi="en-US"/>
    </w:rPr>
  </w:style>
  <w:style w:type="paragraph" w:styleId="Pieddepage">
    <w:name w:val="footer"/>
    <w:basedOn w:val="Normal"/>
    <w:link w:val="PieddepageCar"/>
    <w:uiPriority w:val="99"/>
    <w:unhideWhenUsed/>
    <w:rsid w:val="009759B6"/>
    <w:pPr>
      <w:tabs>
        <w:tab w:val="center" w:pos="4536"/>
        <w:tab w:val="right" w:pos="9072"/>
      </w:tabs>
      <w:spacing w:after="0"/>
    </w:pPr>
  </w:style>
  <w:style w:type="character" w:customStyle="1" w:styleId="PieddepageCar">
    <w:name w:val="Pied de page Car"/>
    <w:basedOn w:val="Policepardfaut"/>
    <w:link w:val="Pieddepage"/>
    <w:uiPriority w:val="99"/>
    <w:rsid w:val="009759B6"/>
    <w:rPr>
      <w:rFonts w:ascii="Century Schoolbook" w:hAnsi="Century Schoolbook"/>
      <w:lang w:bidi="en-US"/>
    </w:rPr>
  </w:style>
  <w:style w:type="table" w:styleId="Grilledutableau">
    <w:name w:val="Table Grid"/>
    <w:basedOn w:val="TableauNormal"/>
    <w:uiPriority w:val="59"/>
    <w:rsid w:val="0003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ab n1,Paragraphe de liste1,Tab 1,Puce focus,Contact,calia titre 3,texte de base,lp1,Bullet OSM,MSA_EDF_Bullet3,TOC style,AMR Paragraphe de liste 1er niveau,Source,Colorful List - Accent 11,List Paragraph3,List Paragraph2,Niveau1"/>
    <w:basedOn w:val="Normal"/>
    <w:link w:val="ParagraphedelisteCar"/>
    <w:uiPriority w:val="34"/>
    <w:qFormat/>
    <w:rsid w:val="00974D03"/>
    <w:pPr>
      <w:numPr>
        <w:ilvl w:val="0"/>
        <w:numId w:val="0"/>
      </w:numPr>
      <w:contextualSpacing/>
    </w:pPr>
  </w:style>
  <w:style w:type="character" w:customStyle="1" w:styleId="Titre1Car">
    <w:name w:val="Titre 1 Car"/>
    <w:aliases w:val="2_CHAPITRE Car"/>
    <w:basedOn w:val="Policepardfaut"/>
    <w:link w:val="Titre1"/>
    <w:uiPriority w:val="9"/>
    <w:rsid w:val="003F20A9"/>
    <w:rPr>
      <w:rFonts w:ascii="Microsoft YaHei UI Light" w:eastAsiaTheme="majorEastAsia" w:hAnsi="Microsoft YaHei UI Light" w:cstheme="majorBidi"/>
      <w:b/>
      <w:smallCaps/>
      <w:color w:val="FFFFFF" w:themeColor="background1"/>
      <w:sz w:val="28"/>
      <w:szCs w:val="32"/>
      <w:shd w:val="clear" w:color="auto" w:fill="0171B9"/>
    </w:rPr>
  </w:style>
  <w:style w:type="character" w:customStyle="1" w:styleId="Titre2Car">
    <w:name w:val="Titre 2 Car"/>
    <w:aliases w:val="3_ARTICLE Car"/>
    <w:basedOn w:val="Policepardfaut"/>
    <w:link w:val="Titre2"/>
    <w:uiPriority w:val="9"/>
    <w:rsid w:val="00522D22"/>
    <w:rPr>
      <w:rFonts w:ascii="Microsoft YaHei UI Light" w:eastAsiaTheme="majorEastAsia" w:hAnsi="Microsoft YaHei UI Light" w:cstheme="majorBidi"/>
      <w:b/>
      <w:color w:val="0171B9"/>
      <w:sz w:val="26"/>
      <w:szCs w:val="26"/>
      <w:lang w:bidi="en-US"/>
    </w:rPr>
  </w:style>
  <w:style w:type="character" w:customStyle="1" w:styleId="Titre3Car">
    <w:name w:val="Titre 3 Car"/>
    <w:aliases w:val="4_ Car"/>
    <w:basedOn w:val="Policepardfaut"/>
    <w:link w:val="Titre3"/>
    <w:uiPriority w:val="9"/>
    <w:rsid w:val="006B2B6C"/>
    <w:rPr>
      <w:rFonts w:ascii="Microsoft YaHei UI Light" w:eastAsiaTheme="majorEastAsia" w:hAnsi="Microsoft YaHei UI Light" w:cstheme="majorBidi"/>
      <w:b/>
      <w:color w:val="0171B9"/>
      <w:szCs w:val="24"/>
      <w:lang w:bidi="en-US"/>
    </w:rPr>
  </w:style>
  <w:style w:type="character" w:customStyle="1" w:styleId="Titre4Car">
    <w:name w:val="Titre 4 Car"/>
    <w:aliases w:val="5_ Car"/>
    <w:basedOn w:val="Policepardfaut"/>
    <w:link w:val="Titre4"/>
    <w:rsid w:val="006B2B6C"/>
    <w:rPr>
      <w:rFonts w:ascii="Microsoft YaHei UI Light" w:eastAsiaTheme="majorEastAsia" w:hAnsi="Microsoft YaHei UI Light" w:cstheme="majorBidi"/>
      <w:b/>
      <w:i/>
      <w:iCs/>
      <w:color w:val="0171B9"/>
      <w:lang w:bidi="en-US"/>
    </w:rPr>
  </w:style>
  <w:style w:type="character" w:customStyle="1" w:styleId="Titre5Car">
    <w:name w:val="Titre 5 Car"/>
    <w:aliases w:val="6_ Car"/>
    <w:basedOn w:val="Policepardfaut"/>
    <w:link w:val="Titre5"/>
    <w:rsid w:val="008739D4"/>
    <w:rPr>
      <w:rFonts w:ascii="Microsoft YaHei UI Light" w:eastAsiaTheme="majorEastAsia" w:hAnsi="Microsoft YaHei UI Light" w:cstheme="majorBidi"/>
      <w:color w:val="0171B9"/>
      <w:lang w:bidi="en-US"/>
    </w:rPr>
  </w:style>
  <w:style w:type="character" w:customStyle="1" w:styleId="Titre6Car">
    <w:name w:val="Titre 6 Car"/>
    <w:aliases w:val="160 Titre 6 Car,BCAL t6 Car,T6 Car,Titre 6 Car Car Car Car,H6 Car,Heading 6 Car,Style Sommaire Car,T61 Car,T62 Car,_Tableau titre Car,E6 Car"/>
    <w:basedOn w:val="Policepardfaut"/>
    <w:link w:val="Titre6"/>
    <w:rsid w:val="00244C7F"/>
    <w:rPr>
      <w:rFonts w:asciiTheme="majorHAnsi" w:eastAsiaTheme="majorEastAsia" w:hAnsiTheme="majorHAnsi" w:cstheme="majorBidi"/>
      <w:color w:val="1F4D78" w:themeColor="accent1" w:themeShade="7F"/>
    </w:rPr>
  </w:style>
  <w:style w:type="character" w:customStyle="1" w:styleId="Titre7Car">
    <w:name w:val="Titre 7 Car"/>
    <w:aliases w:val="170 Titre 7 Car,Annexes Car,Alt AN nexe Car"/>
    <w:basedOn w:val="Policepardfaut"/>
    <w:link w:val="Titre7"/>
    <w:rsid w:val="00244C7F"/>
    <w:rPr>
      <w:rFonts w:asciiTheme="majorHAnsi" w:eastAsiaTheme="majorEastAsia" w:hAnsiTheme="majorHAnsi" w:cstheme="majorBidi"/>
      <w:i/>
      <w:iCs/>
      <w:color w:val="1F4D78" w:themeColor="accent1" w:themeShade="7F"/>
    </w:rPr>
  </w:style>
  <w:style w:type="character" w:customStyle="1" w:styleId="Titre8Car">
    <w:name w:val="Titre 8 Car"/>
    <w:aliases w:val="180 Titre 8 Car,Titre4 Car"/>
    <w:basedOn w:val="Policepardfaut"/>
    <w:link w:val="Titre8"/>
    <w:rsid w:val="00244C7F"/>
    <w:rPr>
      <w:rFonts w:asciiTheme="majorHAnsi" w:eastAsiaTheme="majorEastAsia" w:hAnsiTheme="majorHAnsi" w:cstheme="majorBidi"/>
      <w:color w:val="272727" w:themeColor="text1" w:themeTint="D8"/>
      <w:sz w:val="21"/>
      <w:szCs w:val="21"/>
      <w:lang w:bidi="en-US"/>
    </w:rPr>
  </w:style>
  <w:style w:type="character" w:customStyle="1" w:styleId="Titre9Car">
    <w:name w:val="Titre 9 Car"/>
    <w:aliases w:val="190 Titre 9 Car,Titre-romain Car,Titre_4 Car"/>
    <w:basedOn w:val="Policepardfaut"/>
    <w:link w:val="Titre9"/>
    <w:rsid w:val="00244C7F"/>
    <w:rPr>
      <w:rFonts w:asciiTheme="majorHAnsi" w:eastAsiaTheme="majorEastAsia" w:hAnsiTheme="majorHAnsi" w:cstheme="majorBidi"/>
      <w:i/>
      <w:iCs/>
      <w:color w:val="272727" w:themeColor="text1" w:themeTint="D8"/>
      <w:sz w:val="21"/>
      <w:szCs w:val="21"/>
      <w:lang w:bidi="en-US"/>
    </w:rPr>
  </w:style>
  <w:style w:type="paragraph" w:styleId="TM1">
    <w:name w:val="toc 1"/>
    <w:basedOn w:val="Normal"/>
    <w:next w:val="Normal"/>
    <w:autoRedefine/>
    <w:uiPriority w:val="39"/>
    <w:unhideWhenUsed/>
    <w:rsid w:val="005D546E"/>
    <w:pPr>
      <w:tabs>
        <w:tab w:val="right" w:leader="dot" w:pos="9062"/>
      </w:tabs>
      <w:spacing w:before="360" w:after="360"/>
      <w:ind w:left="179"/>
      <w:jc w:val="left"/>
    </w:pPr>
    <w:rPr>
      <w:rFonts w:asciiTheme="minorHAnsi" w:hAnsiTheme="minorHAnsi" w:cstheme="minorHAnsi"/>
      <w:b/>
      <w:bCs/>
      <w:caps/>
      <w:u w:val="single"/>
    </w:rPr>
  </w:style>
  <w:style w:type="paragraph" w:styleId="TM2">
    <w:name w:val="toc 2"/>
    <w:basedOn w:val="Normal"/>
    <w:next w:val="Normal"/>
    <w:autoRedefine/>
    <w:uiPriority w:val="39"/>
    <w:unhideWhenUsed/>
    <w:rsid w:val="00B74726"/>
    <w:pPr>
      <w:spacing w:before="0" w:after="0"/>
      <w:jc w:val="left"/>
    </w:pPr>
    <w:rPr>
      <w:rFonts w:asciiTheme="minorHAnsi" w:hAnsiTheme="minorHAnsi" w:cstheme="minorHAnsi"/>
      <w:b/>
      <w:bCs/>
      <w:smallCaps/>
    </w:rPr>
  </w:style>
  <w:style w:type="paragraph" w:styleId="TM3">
    <w:name w:val="toc 3"/>
    <w:basedOn w:val="Normal"/>
    <w:next w:val="Normal"/>
    <w:autoRedefine/>
    <w:uiPriority w:val="39"/>
    <w:unhideWhenUsed/>
    <w:rsid w:val="00B74726"/>
    <w:pPr>
      <w:spacing w:before="0" w:after="0"/>
      <w:jc w:val="left"/>
    </w:pPr>
    <w:rPr>
      <w:rFonts w:asciiTheme="minorHAnsi" w:hAnsiTheme="minorHAnsi" w:cstheme="minorHAnsi"/>
      <w:smallCaps/>
    </w:rPr>
  </w:style>
  <w:style w:type="paragraph" w:styleId="TM4">
    <w:name w:val="toc 4"/>
    <w:basedOn w:val="Normal"/>
    <w:next w:val="Normal"/>
    <w:autoRedefine/>
    <w:uiPriority w:val="39"/>
    <w:unhideWhenUsed/>
    <w:rsid w:val="00B74726"/>
    <w:pPr>
      <w:spacing w:before="0" w:after="0"/>
      <w:jc w:val="left"/>
    </w:pPr>
    <w:rPr>
      <w:rFonts w:asciiTheme="minorHAnsi" w:hAnsiTheme="minorHAnsi" w:cstheme="minorHAnsi"/>
    </w:rPr>
  </w:style>
  <w:style w:type="paragraph" w:styleId="TM5">
    <w:name w:val="toc 5"/>
    <w:basedOn w:val="Normal"/>
    <w:next w:val="Normal"/>
    <w:autoRedefine/>
    <w:uiPriority w:val="39"/>
    <w:unhideWhenUsed/>
    <w:rsid w:val="00B74726"/>
    <w:pPr>
      <w:spacing w:before="0" w:after="0"/>
      <w:jc w:val="left"/>
    </w:pPr>
    <w:rPr>
      <w:rFonts w:asciiTheme="minorHAnsi" w:hAnsiTheme="minorHAnsi" w:cstheme="minorHAnsi"/>
    </w:rPr>
  </w:style>
  <w:style w:type="paragraph" w:styleId="TM6">
    <w:name w:val="toc 6"/>
    <w:basedOn w:val="Normal"/>
    <w:next w:val="Normal"/>
    <w:autoRedefine/>
    <w:uiPriority w:val="39"/>
    <w:unhideWhenUsed/>
    <w:rsid w:val="00D17E1F"/>
    <w:pPr>
      <w:spacing w:before="0" w:after="0"/>
      <w:jc w:val="left"/>
    </w:pPr>
    <w:rPr>
      <w:rFonts w:asciiTheme="minorHAnsi" w:hAnsiTheme="minorHAnsi" w:cstheme="minorHAnsi"/>
    </w:rPr>
  </w:style>
  <w:style w:type="paragraph" w:styleId="TM7">
    <w:name w:val="toc 7"/>
    <w:basedOn w:val="Normal"/>
    <w:next w:val="Normal"/>
    <w:autoRedefine/>
    <w:uiPriority w:val="39"/>
    <w:unhideWhenUsed/>
    <w:rsid w:val="00D17E1F"/>
    <w:pPr>
      <w:spacing w:before="0" w:after="0"/>
      <w:jc w:val="left"/>
    </w:pPr>
    <w:rPr>
      <w:rFonts w:asciiTheme="minorHAnsi" w:hAnsiTheme="minorHAnsi" w:cstheme="minorHAnsi"/>
    </w:rPr>
  </w:style>
  <w:style w:type="paragraph" w:styleId="TM8">
    <w:name w:val="toc 8"/>
    <w:basedOn w:val="Normal"/>
    <w:next w:val="Normal"/>
    <w:autoRedefine/>
    <w:uiPriority w:val="39"/>
    <w:unhideWhenUsed/>
    <w:rsid w:val="00D17E1F"/>
    <w:pPr>
      <w:spacing w:before="0" w:after="0"/>
      <w:jc w:val="left"/>
    </w:pPr>
    <w:rPr>
      <w:rFonts w:asciiTheme="minorHAnsi" w:hAnsiTheme="minorHAnsi" w:cstheme="minorHAnsi"/>
    </w:rPr>
  </w:style>
  <w:style w:type="paragraph" w:styleId="TM9">
    <w:name w:val="toc 9"/>
    <w:basedOn w:val="Normal"/>
    <w:next w:val="Normal"/>
    <w:autoRedefine/>
    <w:uiPriority w:val="39"/>
    <w:unhideWhenUsed/>
    <w:rsid w:val="00D17E1F"/>
    <w:pPr>
      <w:spacing w:before="0" w:after="0"/>
      <w:jc w:val="left"/>
    </w:pPr>
    <w:rPr>
      <w:rFonts w:asciiTheme="minorHAnsi" w:hAnsiTheme="minorHAnsi" w:cstheme="minorHAnsi"/>
    </w:rPr>
  </w:style>
  <w:style w:type="character" w:styleId="Lienhypertexte">
    <w:name w:val="Hyperlink"/>
    <w:basedOn w:val="Policepardfaut"/>
    <w:uiPriority w:val="99"/>
    <w:unhideWhenUsed/>
    <w:rsid w:val="00D17E1F"/>
    <w:rPr>
      <w:color w:val="0563C1" w:themeColor="hyperlink"/>
      <w:u w:val="single"/>
    </w:rPr>
  </w:style>
  <w:style w:type="character" w:styleId="Rfrencelgre">
    <w:name w:val="Subtle Reference"/>
    <w:basedOn w:val="Policepardfaut"/>
    <w:uiPriority w:val="31"/>
    <w:qFormat/>
    <w:rsid w:val="008739D4"/>
    <w:rPr>
      <w:rFonts w:asciiTheme="minorHAnsi" w:hAnsiTheme="minorHAnsi"/>
      <w:i/>
      <w:caps w:val="0"/>
      <w:smallCaps w:val="0"/>
      <w:strike w:val="0"/>
      <w:dstrike w:val="0"/>
      <w:vanish w:val="0"/>
      <w:color w:val="0171B9"/>
      <w:sz w:val="18"/>
      <w:vertAlign w:val="baseline"/>
    </w:rPr>
  </w:style>
  <w:style w:type="paragraph" w:customStyle="1" w:styleId="Normalny">
    <w:name w:val="Normalny"/>
    <w:rsid w:val="00EA6276"/>
    <w:pPr>
      <w:suppressAutoHyphens/>
      <w:autoSpaceDN w:val="0"/>
      <w:spacing w:line="254" w:lineRule="auto"/>
    </w:pPr>
    <w:rPr>
      <w:rFonts w:ascii="Calibri" w:eastAsia="Calibri" w:hAnsi="Calibri" w:cs="Times New Roman"/>
      <w:lang w:val="pl-PL"/>
    </w:rPr>
  </w:style>
  <w:style w:type="paragraph" w:customStyle="1" w:styleId="Sansnum">
    <w:name w:val="Sans num."/>
    <w:basedOn w:val="Normal"/>
    <w:rsid w:val="000E3B11"/>
    <w:pPr>
      <w:numPr>
        <w:numId w:val="0"/>
      </w:numPr>
      <w:ind w:left="340"/>
    </w:pPr>
  </w:style>
  <w:style w:type="paragraph" w:styleId="En-ttedetabledesmatires">
    <w:name w:val="TOC Heading"/>
    <w:basedOn w:val="Titre1"/>
    <w:next w:val="Normal"/>
    <w:uiPriority w:val="39"/>
    <w:unhideWhenUsed/>
    <w:rsid w:val="00B74726"/>
    <w:pPr>
      <w:shd w:val="clear" w:color="auto" w:fill="auto"/>
      <w:outlineLvl w:val="9"/>
    </w:pPr>
    <w:rPr>
      <w:rFonts w:asciiTheme="majorHAnsi" w:hAnsiTheme="majorHAnsi"/>
      <w:b w:val="0"/>
      <w:smallCaps w:val="0"/>
      <w:color w:val="2E74B5" w:themeColor="accent1" w:themeShade="BF"/>
      <w:lang w:eastAsia="fr-FR"/>
    </w:rPr>
  </w:style>
  <w:style w:type="paragraph" w:customStyle="1" w:styleId="name-article">
    <w:name w:val="name-article"/>
    <w:basedOn w:val="Normal"/>
    <w:rsid w:val="00B8589F"/>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B8589F"/>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8589F"/>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character" w:styleId="AcronymeHTML">
    <w:name w:val="HTML Acronym"/>
    <w:basedOn w:val="Policepardfaut"/>
    <w:uiPriority w:val="99"/>
    <w:semiHidden/>
    <w:unhideWhenUsed/>
    <w:rsid w:val="00C6728D"/>
  </w:style>
  <w:style w:type="character" w:customStyle="1" w:styleId="notebasdepage">
    <w:name w:val="note_bas_de_page"/>
    <w:basedOn w:val="Policepardfaut"/>
    <w:rsid w:val="00C6728D"/>
  </w:style>
  <w:style w:type="character" w:styleId="lev">
    <w:name w:val="Strong"/>
    <w:basedOn w:val="Policepardfaut"/>
    <w:rsid w:val="00E268B9"/>
    <w:rPr>
      <w:b/>
      <w:bCs/>
    </w:rPr>
  </w:style>
  <w:style w:type="character" w:customStyle="1" w:styleId="hl">
    <w:name w:val="hl"/>
    <w:basedOn w:val="Policepardfaut"/>
    <w:rsid w:val="00E268B9"/>
  </w:style>
  <w:style w:type="paragraph" w:customStyle="1" w:styleId="al">
    <w:name w:val="al"/>
    <w:basedOn w:val="Normal"/>
    <w:rsid w:val="00E268B9"/>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ti">
    <w:name w:val="ti"/>
    <w:basedOn w:val="Policepardfaut"/>
    <w:rsid w:val="00E268B9"/>
  </w:style>
  <w:style w:type="paragraph" w:customStyle="1" w:styleId="msonormal0">
    <w:name w:val="msonormal"/>
    <w:basedOn w:val="Normal"/>
    <w:rsid w:val="00E268B9"/>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E268B9"/>
    <w:rPr>
      <w:color w:val="800080"/>
      <w:u w:val="single"/>
    </w:rPr>
  </w:style>
  <w:style w:type="character" w:customStyle="1" w:styleId="refart">
    <w:name w:val="refart"/>
    <w:basedOn w:val="Policepardfaut"/>
    <w:rsid w:val="00E268B9"/>
  </w:style>
  <w:style w:type="character" w:customStyle="1" w:styleId="refartblock">
    <w:name w:val="refartblock"/>
    <w:basedOn w:val="Policepardfaut"/>
    <w:rsid w:val="00E268B9"/>
  </w:style>
  <w:style w:type="character" w:customStyle="1" w:styleId="il">
    <w:name w:val="il"/>
    <w:basedOn w:val="Policepardfaut"/>
    <w:rsid w:val="00E268B9"/>
  </w:style>
  <w:style w:type="paragraph" w:customStyle="1" w:styleId="excerpt">
    <w:name w:val="excerpt"/>
    <w:basedOn w:val="Normal"/>
    <w:rsid w:val="00A53F55"/>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paragraph" w:styleId="Sansinterligne">
    <w:name w:val="No Spacing"/>
    <w:uiPriority w:val="1"/>
    <w:rsid w:val="00FA469D"/>
    <w:pPr>
      <w:spacing w:after="0" w:line="240" w:lineRule="auto"/>
      <w:ind w:left="357" w:hanging="357"/>
      <w:jc w:val="both"/>
    </w:pPr>
  </w:style>
  <w:style w:type="paragraph" w:styleId="Citation">
    <w:name w:val="Quote"/>
    <w:basedOn w:val="Normal"/>
    <w:next w:val="Normal"/>
    <w:link w:val="CitationCar"/>
    <w:uiPriority w:val="29"/>
    <w:rsid w:val="0025223F"/>
    <w:pPr>
      <w:numPr>
        <w:numId w:val="0"/>
      </w:numPr>
      <w:spacing w:before="200" w:after="160"/>
      <w:ind w:left="1416" w:right="864"/>
    </w:pPr>
    <w:rPr>
      <w:i/>
      <w:iCs/>
      <w:color w:val="404040" w:themeColor="text1" w:themeTint="BF"/>
    </w:rPr>
  </w:style>
  <w:style w:type="character" w:customStyle="1" w:styleId="CitationCar">
    <w:name w:val="Citation Car"/>
    <w:basedOn w:val="Policepardfaut"/>
    <w:link w:val="Citation"/>
    <w:uiPriority w:val="29"/>
    <w:rsid w:val="0025223F"/>
    <w:rPr>
      <w:i/>
      <w:iCs/>
      <w:color w:val="404040" w:themeColor="text1" w:themeTint="BF"/>
    </w:rPr>
  </w:style>
  <w:style w:type="character" w:styleId="Rfrenceintense">
    <w:name w:val="Intense Reference"/>
    <w:basedOn w:val="Policepardfaut"/>
    <w:uiPriority w:val="32"/>
    <w:rsid w:val="00705F4B"/>
    <w:rPr>
      <w:b/>
      <w:bCs/>
      <w:smallCaps/>
      <w:color w:val="5B9BD5" w:themeColor="accent1"/>
      <w:spacing w:val="5"/>
    </w:rPr>
  </w:style>
  <w:style w:type="character" w:styleId="Titredulivre">
    <w:name w:val="Book Title"/>
    <w:basedOn w:val="Policepardfaut"/>
    <w:uiPriority w:val="33"/>
    <w:rsid w:val="00705F4B"/>
    <w:rPr>
      <w:b/>
      <w:bCs/>
      <w:i/>
      <w:iCs/>
      <w:spacing w:val="5"/>
    </w:rPr>
  </w:style>
  <w:style w:type="character" w:styleId="Accentuationlgre">
    <w:name w:val="Subtle Emphasis"/>
    <w:basedOn w:val="Policepardfaut"/>
    <w:uiPriority w:val="19"/>
    <w:rsid w:val="00A82553"/>
    <w:rPr>
      <w:i/>
      <w:iCs/>
      <w:color w:val="404040" w:themeColor="text1" w:themeTint="BF"/>
    </w:rPr>
  </w:style>
  <w:style w:type="character" w:styleId="Accentuation">
    <w:name w:val="Emphasis"/>
    <w:basedOn w:val="Policepardfaut"/>
    <w:uiPriority w:val="20"/>
    <w:rsid w:val="00A82553"/>
    <w:rPr>
      <w:i/>
      <w:iCs/>
    </w:rPr>
  </w:style>
  <w:style w:type="paragraph" w:customStyle="1" w:styleId="Date2">
    <w:name w:val="Date2"/>
    <w:basedOn w:val="Normal"/>
    <w:rsid w:val="00C04A33"/>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character" w:styleId="Marquedecommentaire">
    <w:name w:val="annotation reference"/>
    <w:basedOn w:val="Policepardfaut"/>
    <w:unhideWhenUsed/>
    <w:rsid w:val="00D448FC"/>
    <w:rPr>
      <w:sz w:val="16"/>
      <w:szCs w:val="16"/>
    </w:rPr>
  </w:style>
  <w:style w:type="paragraph" w:styleId="Commentaire">
    <w:name w:val="annotation text"/>
    <w:basedOn w:val="Normal"/>
    <w:link w:val="CommentaireCar"/>
    <w:unhideWhenUsed/>
    <w:rsid w:val="00D448FC"/>
    <w:rPr>
      <w:sz w:val="20"/>
      <w:szCs w:val="20"/>
    </w:rPr>
  </w:style>
  <w:style w:type="character" w:customStyle="1" w:styleId="CommentaireCar">
    <w:name w:val="Commentaire Car"/>
    <w:basedOn w:val="Policepardfaut"/>
    <w:link w:val="Commentaire"/>
    <w:rsid w:val="00D448FC"/>
    <w:rPr>
      <w:rFonts w:ascii="Century Schoolbook" w:hAnsi="Century Schoolbook"/>
      <w:sz w:val="20"/>
      <w:szCs w:val="20"/>
      <w:lang w:bidi="en-US"/>
    </w:rPr>
  </w:style>
  <w:style w:type="paragraph" w:styleId="Objetducommentaire">
    <w:name w:val="annotation subject"/>
    <w:basedOn w:val="Commentaire"/>
    <w:next w:val="Commentaire"/>
    <w:link w:val="ObjetducommentaireCar"/>
    <w:uiPriority w:val="99"/>
    <w:unhideWhenUsed/>
    <w:rsid w:val="00D448FC"/>
    <w:rPr>
      <w:b/>
      <w:bCs/>
    </w:rPr>
  </w:style>
  <w:style w:type="character" w:customStyle="1" w:styleId="ObjetducommentaireCar">
    <w:name w:val="Objet du commentaire Car"/>
    <w:basedOn w:val="CommentaireCar"/>
    <w:link w:val="Objetducommentaire"/>
    <w:uiPriority w:val="99"/>
    <w:rsid w:val="00D448FC"/>
    <w:rPr>
      <w:rFonts w:ascii="Century Schoolbook" w:hAnsi="Century Schoolbook"/>
      <w:b/>
      <w:bCs/>
      <w:sz w:val="20"/>
      <w:szCs w:val="20"/>
      <w:lang w:bidi="en-US"/>
    </w:rPr>
  </w:style>
  <w:style w:type="paragraph" w:styleId="Textedebulles">
    <w:name w:val="Balloon Text"/>
    <w:basedOn w:val="Normal"/>
    <w:link w:val="TextedebullesCar"/>
    <w:uiPriority w:val="99"/>
    <w:unhideWhenUsed/>
    <w:rsid w:val="00D448F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rsid w:val="00D448FC"/>
    <w:rPr>
      <w:rFonts w:ascii="Segoe UI" w:hAnsi="Segoe UI" w:cs="Segoe UI"/>
      <w:sz w:val="18"/>
      <w:szCs w:val="18"/>
      <w:lang w:bidi="en-US"/>
    </w:rPr>
  </w:style>
  <w:style w:type="paragraph" w:customStyle="1" w:styleId="Date3">
    <w:name w:val="Date3"/>
    <w:basedOn w:val="Normal"/>
    <w:rsid w:val="00D137DD"/>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paragraph" w:styleId="Sous-titre">
    <w:name w:val="Subtitle"/>
    <w:basedOn w:val="Normal"/>
    <w:next w:val="Normal"/>
    <w:link w:val="Sous-titreCar"/>
    <w:rsid w:val="0031545D"/>
    <w:pPr>
      <w:numPr>
        <w:ilvl w:val="0"/>
        <w:numId w:val="0"/>
      </w:numPr>
      <w:spacing w:after="160"/>
      <w:ind w:left="357" w:hanging="357"/>
    </w:pPr>
    <w:rPr>
      <w:rFonts w:eastAsiaTheme="minorEastAsia"/>
      <w:color w:val="5A5A5A" w:themeColor="text1" w:themeTint="A5"/>
      <w:spacing w:val="15"/>
    </w:rPr>
  </w:style>
  <w:style w:type="character" w:customStyle="1" w:styleId="Sous-titreCar">
    <w:name w:val="Sous-titre Car"/>
    <w:basedOn w:val="Policepardfaut"/>
    <w:link w:val="Sous-titre"/>
    <w:rsid w:val="0031545D"/>
    <w:rPr>
      <w:rFonts w:eastAsiaTheme="minorEastAsia"/>
      <w:color w:val="5A5A5A" w:themeColor="text1" w:themeTint="A5"/>
      <w:spacing w:val="15"/>
    </w:rPr>
  </w:style>
  <w:style w:type="paragraph" w:customStyle="1" w:styleId="Style1">
    <w:name w:val="Style1"/>
    <w:basedOn w:val="Paragraphedeliste"/>
    <w:link w:val="Style1Car"/>
    <w:rsid w:val="00F679F4"/>
    <w:pPr>
      <w:numPr>
        <w:numId w:val="2"/>
      </w:numPr>
      <w:tabs>
        <w:tab w:val="left" w:pos="3767"/>
      </w:tabs>
      <w:spacing w:before="360" w:after="360" w:line="259" w:lineRule="auto"/>
      <w:contextualSpacing w:val="0"/>
    </w:pPr>
    <w:rPr>
      <w:rFonts w:cs="Times New Roman"/>
      <w:lang w:eastAsia="fr-FR"/>
    </w:rPr>
  </w:style>
  <w:style w:type="numbering" w:customStyle="1" w:styleId="Style2">
    <w:name w:val="Style2"/>
    <w:uiPriority w:val="99"/>
    <w:rsid w:val="00F679F4"/>
    <w:pPr>
      <w:numPr>
        <w:numId w:val="1"/>
      </w:numPr>
    </w:pPr>
  </w:style>
  <w:style w:type="paragraph" w:customStyle="1" w:styleId="Date4">
    <w:name w:val="Date4"/>
    <w:basedOn w:val="Normal"/>
    <w:rsid w:val="00E529A6"/>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Style1Car">
    <w:name w:val="Style1 Car"/>
    <w:basedOn w:val="Policepardfaut"/>
    <w:link w:val="Style1"/>
    <w:rsid w:val="001F2596"/>
    <w:rPr>
      <w:rFonts w:ascii="Century Schoolbook" w:hAnsi="Century Schoolbook" w:cs="Times New Roman"/>
      <w:lang w:eastAsia="fr-FR" w:bidi="en-US"/>
    </w:rPr>
  </w:style>
  <w:style w:type="paragraph" w:customStyle="1" w:styleId="Rfrences">
    <w:name w:val="Références"/>
    <w:basedOn w:val="Normal"/>
    <w:autoRedefine/>
    <w:rsid w:val="00E0163D"/>
    <w:pPr>
      <w:numPr>
        <w:numId w:val="0"/>
      </w:numPr>
      <w:spacing w:before="0" w:after="160" w:line="259" w:lineRule="auto"/>
      <w:jc w:val="center"/>
    </w:pPr>
    <w:rPr>
      <w:rFonts w:ascii="Calibri" w:hAnsi="Calibri"/>
      <w:noProof/>
      <w:color w:val="BDD6EE" w:themeColor="accent1" w:themeTint="66"/>
    </w:rPr>
  </w:style>
  <w:style w:type="character" w:customStyle="1" w:styleId="Mentionnonrsolue1">
    <w:name w:val="Mention non résolue1"/>
    <w:basedOn w:val="Policepardfaut"/>
    <w:uiPriority w:val="99"/>
    <w:unhideWhenUsed/>
    <w:rsid w:val="00C224D1"/>
    <w:rPr>
      <w:color w:val="605E5C"/>
      <w:shd w:val="clear" w:color="auto" w:fill="E1DFDD"/>
    </w:rPr>
  </w:style>
  <w:style w:type="character" w:customStyle="1" w:styleId="apple-converted-space">
    <w:name w:val="apple-converted-space"/>
    <w:basedOn w:val="Policepardfaut"/>
    <w:rsid w:val="006E6674"/>
  </w:style>
  <w:style w:type="character" w:customStyle="1" w:styleId="book-header-title-caselawjuridiction">
    <w:name w:val="book-header-title-caselaw__juridiction"/>
    <w:basedOn w:val="Policepardfaut"/>
    <w:rsid w:val="006E6674"/>
  </w:style>
  <w:style w:type="character" w:customStyle="1" w:styleId="book-header-title-caselawdate">
    <w:name w:val="book-header-title-caselaw__date"/>
    <w:basedOn w:val="Policepardfaut"/>
    <w:rsid w:val="006E6674"/>
  </w:style>
  <w:style w:type="character" w:customStyle="1" w:styleId="book-header-title-caselawdate-and-references-separator">
    <w:name w:val="book-header-title-caselaw__date-and-references-separator"/>
    <w:basedOn w:val="Policepardfaut"/>
    <w:rsid w:val="006E6674"/>
  </w:style>
  <w:style w:type="character" w:customStyle="1" w:styleId="book-header-title-caselawreferences">
    <w:name w:val="book-header-title-caselaw__references"/>
    <w:basedOn w:val="Policepardfaut"/>
    <w:rsid w:val="006E6674"/>
  </w:style>
  <w:style w:type="paragraph" w:customStyle="1" w:styleId="Date5">
    <w:name w:val="Date5"/>
    <w:basedOn w:val="Normal"/>
    <w:rsid w:val="006E6674"/>
    <w:pPr>
      <w:numPr>
        <w:numId w:val="0"/>
      </w:num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ObservationsAMS">
    <w:name w:val="Observations AMS"/>
    <w:basedOn w:val="Normal"/>
    <w:rsid w:val="001D078F"/>
    <w:pPr>
      <w:pBdr>
        <w:top w:val="single" w:sz="18" w:space="1" w:color="C00000"/>
        <w:bottom w:val="single" w:sz="18" w:space="1" w:color="C00000"/>
      </w:pBdr>
      <w:shd w:val="clear" w:color="auto" w:fill="FFFF00"/>
      <w:tabs>
        <w:tab w:val="left" w:pos="1440"/>
      </w:tabs>
    </w:pPr>
    <w:rPr>
      <w:rFonts w:ascii="Calibri Light" w:hAnsi="Calibri Light" w:cs="Arial"/>
      <w:color w:val="C00000"/>
    </w:rPr>
  </w:style>
  <w:style w:type="numbering" w:customStyle="1" w:styleId="Listeactuelle1">
    <w:name w:val="Liste actuelle1"/>
    <w:uiPriority w:val="99"/>
    <w:rsid w:val="00FE1211"/>
    <w:pPr>
      <w:numPr>
        <w:numId w:val="3"/>
      </w:numPr>
    </w:pPr>
  </w:style>
  <w:style w:type="numbering" w:customStyle="1" w:styleId="Listeactuelle2">
    <w:name w:val="Liste actuelle2"/>
    <w:uiPriority w:val="99"/>
    <w:rsid w:val="00FE1211"/>
    <w:pPr>
      <w:numPr>
        <w:numId w:val="4"/>
      </w:numPr>
    </w:pPr>
  </w:style>
  <w:style w:type="numbering" w:customStyle="1" w:styleId="Listeactuelle3">
    <w:name w:val="Liste actuelle3"/>
    <w:uiPriority w:val="99"/>
    <w:rsid w:val="00FE1211"/>
    <w:pPr>
      <w:numPr>
        <w:numId w:val="5"/>
      </w:numPr>
    </w:pPr>
  </w:style>
  <w:style w:type="numbering" w:customStyle="1" w:styleId="Listeactuelle4">
    <w:name w:val="Liste actuelle4"/>
    <w:uiPriority w:val="99"/>
    <w:rsid w:val="00FE1211"/>
    <w:pPr>
      <w:numPr>
        <w:numId w:val="6"/>
      </w:numPr>
    </w:pPr>
  </w:style>
  <w:style w:type="numbering" w:customStyle="1" w:styleId="Listeactuelle5">
    <w:name w:val="Liste actuelle5"/>
    <w:uiPriority w:val="99"/>
    <w:rsid w:val="001050DB"/>
    <w:pPr>
      <w:numPr>
        <w:numId w:val="7"/>
      </w:numPr>
    </w:pPr>
  </w:style>
  <w:style w:type="numbering" w:customStyle="1" w:styleId="Listeactuelle6">
    <w:name w:val="Liste actuelle6"/>
    <w:uiPriority w:val="99"/>
    <w:rsid w:val="001050DB"/>
    <w:pPr>
      <w:numPr>
        <w:numId w:val="8"/>
      </w:numPr>
    </w:pPr>
  </w:style>
  <w:style w:type="numbering" w:customStyle="1" w:styleId="GA-Contrat">
    <w:name w:val="GA-Contrat"/>
    <w:rsid w:val="004E6F64"/>
    <w:pPr>
      <w:numPr>
        <w:numId w:val="9"/>
      </w:numPr>
    </w:pPr>
  </w:style>
  <w:style w:type="paragraph" w:customStyle="1" w:styleId="Standard">
    <w:name w:val="Standard"/>
    <w:rsid w:val="004E6F64"/>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Numrots">
    <w:name w:val="Numérotés"/>
    <w:basedOn w:val="Normal"/>
    <w:rsid w:val="004E6F64"/>
    <w:pPr>
      <w:numPr>
        <w:ilvl w:val="0"/>
        <w:numId w:val="10"/>
      </w:numPr>
      <w:spacing w:before="480"/>
    </w:pPr>
    <w:rPr>
      <w:snapToGrid w:val="0"/>
      <w:color w:val="000000"/>
      <w:w w:val="0"/>
    </w:rPr>
  </w:style>
  <w:style w:type="character" w:customStyle="1" w:styleId="ParagraphedelisteCar">
    <w:name w:val="Paragraphe de liste Car"/>
    <w:aliases w:val="Tab n1 Car,Paragraphe de liste1 Car,Tab 1 Car,Puce focus Car,Contact Car,calia titre 3 Car,texte de base Car,lp1 Car,Bullet OSM Car,MSA_EDF_Bullet3 Car,TOC style Car,AMR Paragraphe de liste 1er niveau Car,Source Car,Niveau1 Car"/>
    <w:link w:val="Paragraphedeliste"/>
    <w:uiPriority w:val="34"/>
    <w:qFormat/>
    <w:locked/>
    <w:rsid w:val="004E6F64"/>
    <w:rPr>
      <w:rFonts w:ascii="Century Schoolbook" w:hAnsi="Century Schoolbook"/>
      <w:lang w:bidi="en-US"/>
    </w:rPr>
  </w:style>
  <w:style w:type="numbering" w:customStyle="1" w:styleId="Listeactuelle7">
    <w:name w:val="Liste actuelle7"/>
    <w:uiPriority w:val="99"/>
    <w:rsid w:val="00F74D17"/>
    <w:pPr>
      <w:numPr>
        <w:numId w:val="11"/>
      </w:numPr>
    </w:pPr>
  </w:style>
  <w:style w:type="numbering" w:customStyle="1" w:styleId="Listeactuelle8">
    <w:name w:val="Liste actuelle8"/>
    <w:uiPriority w:val="99"/>
    <w:rsid w:val="00F74D17"/>
    <w:pPr>
      <w:numPr>
        <w:numId w:val="13"/>
      </w:numPr>
    </w:pPr>
  </w:style>
  <w:style w:type="numbering" w:customStyle="1" w:styleId="Listeactuelle9">
    <w:name w:val="Liste actuelle9"/>
    <w:uiPriority w:val="99"/>
    <w:rsid w:val="00F74D17"/>
    <w:pPr>
      <w:numPr>
        <w:numId w:val="14"/>
      </w:numPr>
    </w:pPr>
  </w:style>
  <w:style w:type="numbering" w:customStyle="1" w:styleId="Listeactuelle10">
    <w:name w:val="Liste actuelle10"/>
    <w:uiPriority w:val="99"/>
    <w:rsid w:val="00937B9D"/>
    <w:pPr>
      <w:numPr>
        <w:numId w:val="15"/>
      </w:numPr>
    </w:pPr>
  </w:style>
  <w:style w:type="numbering" w:customStyle="1" w:styleId="Listeactuelle11">
    <w:name w:val="Liste actuelle11"/>
    <w:uiPriority w:val="99"/>
    <w:rsid w:val="00937B9D"/>
    <w:pPr>
      <w:numPr>
        <w:numId w:val="16"/>
      </w:numPr>
    </w:pPr>
  </w:style>
  <w:style w:type="numbering" w:customStyle="1" w:styleId="Listeactuelle12">
    <w:name w:val="Liste actuelle12"/>
    <w:uiPriority w:val="99"/>
    <w:rsid w:val="00972403"/>
    <w:pPr>
      <w:numPr>
        <w:numId w:val="17"/>
      </w:numPr>
    </w:pPr>
  </w:style>
  <w:style w:type="numbering" w:customStyle="1" w:styleId="Listeactuelle13">
    <w:name w:val="Liste actuelle13"/>
    <w:uiPriority w:val="99"/>
    <w:rsid w:val="00972403"/>
    <w:pPr>
      <w:numPr>
        <w:numId w:val="18"/>
      </w:numPr>
    </w:pPr>
  </w:style>
  <w:style w:type="numbering" w:customStyle="1" w:styleId="Listeactuelle14">
    <w:name w:val="Liste actuelle14"/>
    <w:uiPriority w:val="99"/>
    <w:rsid w:val="00972403"/>
    <w:pPr>
      <w:numPr>
        <w:numId w:val="19"/>
      </w:numPr>
    </w:pPr>
  </w:style>
  <w:style w:type="numbering" w:customStyle="1" w:styleId="Listeactuelle15">
    <w:name w:val="Liste actuelle15"/>
    <w:uiPriority w:val="99"/>
    <w:rsid w:val="00972403"/>
    <w:pPr>
      <w:numPr>
        <w:numId w:val="20"/>
      </w:numPr>
    </w:pPr>
  </w:style>
  <w:style w:type="numbering" w:customStyle="1" w:styleId="Listeactuelle16">
    <w:name w:val="Liste actuelle16"/>
    <w:uiPriority w:val="99"/>
    <w:rsid w:val="00972403"/>
    <w:pPr>
      <w:numPr>
        <w:numId w:val="21"/>
      </w:numPr>
    </w:pPr>
  </w:style>
  <w:style w:type="numbering" w:customStyle="1" w:styleId="Listeactuelle17">
    <w:name w:val="Liste actuelle17"/>
    <w:uiPriority w:val="99"/>
    <w:rsid w:val="00904BB6"/>
    <w:pPr>
      <w:numPr>
        <w:numId w:val="22"/>
      </w:numPr>
    </w:pPr>
  </w:style>
  <w:style w:type="numbering" w:customStyle="1" w:styleId="Listeactuelle18">
    <w:name w:val="Liste actuelle18"/>
    <w:uiPriority w:val="99"/>
    <w:rsid w:val="00904BB6"/>
    <w:pPr>
      <w:numPr>
        <w:numId w:val="23"/>
      </w:numPr>
    </w:pPr>
  </w:style>
  <w:style w:type="numbering" w:customStyle="1" w:styleId="Listeactuelle19">
    <w:name w:val="Liste actuelle19"/>
    <w:uiPriority w:val="99"/>
    <w:rsid w:val="00904BB6"/>
    <w:pPr>
      <w:numPr>
        <w:numId w:val="24"/>
      </w:numPr>
    </w:pPr>
  </w:style>
  <w:style w:type="numbering" w:customStyle="1" w:styleId="Listeactuelle20">
    <w:name w:val="Liste actuelle20"/>
    <w:uiPriority w:val="99"/>
    <w:rsid w:val="00904BB6"/>
    <w:pPr>
      <w:numPr>
        <w:numId w:val="25"/>
      </w:numPr>
    </w:pPr>
  </w:style>
  <w:style w:type="numbering" w:customStyle="1" w:styleId="Listeactuelle21">
    <w:name w:val="Liste actuelle21"/>
    <w:uiPriority w:val="99"/>
    <w:rsid w:val="00904BB6"/>
    <w:pPr>
      <w:numPr>
        <w:numId w:val="26"/>
      </w:numPr>
    </w:pPr>
  </w:style>
  <w:style w:type="numbering" w:customStyle="1" w:styleId="Listeactuelle22">
    <w:name w:val="Liste actuelle22"/>
    <w:uiPriority w:val="99"/>
    <w:rsid w:val="00904BB6"/>
    <w:pPr>
      <w:numPr>
        <w:numId w:val="27"/>
      </w:numPr>
    </w:pPr>
  </w:style>
  <w:style w:type="numbering" w:customStyle="1" w:styleId="Listeactuelle23">
    <w:name w:val="Liste actuelle23"/>
    <w:uiPriority w:val="99"/>
    <w:rsid w:val="00904BB6"/>
    <w:pPr>
      <w:numPr>
        <w:numId w:val="28"/>
      </w:numPr>
    </w:pPr>
  </w:style>
  <w:style w:type="numbering" w:customStyle="1" w:styleId="Listeactuelle24">
    <w:name w:val="Liste actuelle24"/>
    <w:uiPriority w:val="99"/>
    <w:rsid w:val="00AA10C1"/>
    <w:pPr>
      <w:numPr>
        <w:numId w:val="29"/>
      </w:numPr>
    </w:pPr>
  </w:style>
  <w:style w:type="numbering" w:customStyle="1" w:styleId="Listeactuelle25">
    <w:name w:val="Liste actuelle25"/>
    <w:uiPriority w:val="99"/>
    <w:rsid w:val="00AA10C1"/>
    <w:pPr>
      <w:numPr>
        <w:numId w:val="30"/>
      </w:numPr>
    </w:pPr>
  </w:style>
  <w:style w:type="numbering" w:customStyle="1" w:styleId="Listeactuelle26">
    <w:name w:val="Liste actuelle26"/>
    <w:uiPriority w:val="99"/>
    <w:rsid w:val="00AA10C1"/>
    <w:pPr>
      <w:numPr>
        <w:numId w:val="31"/>
      </w:numPr>
    </w:pPr>
  </w:style>
  <w:style w:type="numbering" w:customStyle="1" w:styleId="Listeactuelle27">
    <w:name w:val="Liste actuelle27"/>
    <w:uiPriority w:val="99"/>
    <w:rsid w:val="00AA10C1"/>
    <w:pPr>
      <w:numPr>
        <w:numId w:val="32"/>
      </w:numPr>
    </w:pPr>
  </w:style>
  <w:style w:type="numbering" w:customStyle="1" w:styleId="Listeactuelle28">
    <w:name w:val="Liste actuelle28"/>
    <w:uiPriority w:val="99"/>
    <w:rsid w:val="00AA10C1"/>
    <w:pPr>
      <w:numPr>
        <w:numId w:val="33"/>
      </w:numPr>
    </w:pPr>
  </w:style>
  <w:style w:type="numbering" w:customStyle="1" w:styleId="Listeactuelle29">
    <w:name w:val="Liste actuelle29"/>
    <w:uiPriority w:val="99"/>
    <w:rsid w:val="00AA10C1"/>
    <w:pPr>
      <w:numPr>
        <w:numId w:val="34"/>
      </w:numPr>
    </w:pPr>
  </w:style>
  <w:style w:type="paragraph" w:styleId="Rvision">
    <w:name w:val="Revision"/>
    <w:hidden/>
    <w:uiPriority w:val="99"/>
    <w:semiHidden/>
    <w:rsid w:val="00AA10C1"/>
    <w:pPr>
      <w:spacing w:after="0" w:line="240" w:lineRule="auto"/>
    </w:pPr>
    <w:rPr>
      <w:rFonts w:ascii="Century Schoolbook" w:hAnsi="Century Schoolbook"/>
    </w:rPr>
  </w:style>
  <w:style w:type="paragraph" w:styleId="Titre">
    <w:name w:val="Title"/>
    <w:aliases w:val="1_PARTIE"/>
    <w:basedOn w:val="Normal"/>
    <w:next w:val="Normal"/>
    <w:link w:val="TitreCar"/>
    <w:uiPriority w:val="1"/>
    <w:qFormat/>
    <w:rsid w:val="003F20A9"/>
    <w:pPr>
      <w:numPr>
        <w:ilvl w:val="0"/>
        <w:numId w:val="0"/>
      </w:numPr>
      <w:pBdr>
        <w:top w:val="single" w:sz="18" w:space="1" w:color="EB7306"/>
        <w:bottom w:val="single" w:sz="18" w:space="1" w:color="EB7306"/>
      </w:pBdr>
      <w:jc w:val="center"/>
    </w:pPr>
    <w:rPr>
      <w:b/>
      <w:bCs/>
      <w:color w:val="0171B9"/>
      <w:sz w:val="40"/>
      <w:szCs w:val="40"/>
    </w:rPr>
  </w:style>
  <w:style w:type="character" w:customStyle="1" w:styleId="TitreCar">
    <w:name w:val="Titre Car"/>
    <w:aliases w:val="1_PARTIE Car"/>
    <w:basedOn w:val="Policepardfaut"/>
    <w:link w:val="Titre"/>
    <w:uiPriority w:val="1"/>
    <w:rsid w:val="003F20A9"/>
    <w:rPr>
      <w:rFonts w:ascii="Century Schoolbook" w:hAnsi="Century Schoolbook"/>
      <w:b/>
      <w:bCs/>
      <w:color w:val="0171B9"/>
      <w:sz w:val="40"/>
      <w:szCs w:val="40"/>
      <w:lang w:bidi="en-US"/>
    </w:rPr>
  </w:style>
  <w:style w:type="paragraph" w:customStyle="1" w:styleId="230Pucesfleche">
    <w:name w:val="230_Puces_fleche"/>
    <w:basedOn w:val="Normal"/>
    <w:rsid w:val="00AA10C1"/>
    <w:pPr>
      <w:numPr>
        <w:ilvl w:val="0"/>
        <w:numId w:val="35"/>
      </w:numPr>
      <w:tabs>
        <w:tab w:val="clear" w:pos="720"/>
      </w:tabs>
      <w:spacing w:before="0" w:after="0"/>
      <w:ind w:left="0" w:firstLine="0"/>
    </w:pPr>
    <w:rPr>
      <w:rFonts w:ascii="Calibri" w:eastAsia="Times New Roman" w:hAnsi="Calibri" w:cs="Times New Roman"/>
      <w:szCs w:val="24"/>
      <w:lang w:eastAsia="fr-FR"/>
    </w:rPr>
  </w:style>
  <w:style w:type="paragraph" w:customStyle="1" w:styleId="220NPARAGR">
    <w:name w:val="220 N°PARAGR."/>
    <w:basedOn w:val="Normal"/>
    <w:rsid w:val="00AA10C1"/>
    <w:pPr>
      <w:numPr>
        <w:ilvl w:val="0"/>
        <w:numId w:val="0"/>
      </w:numPr>
      <w:spacing w:before="480"/>
    </w:pPr>
    <w:rPr>
      <w:rFonts w:ascii="Calibri" w:eastAsia="Times New Roman" w:hAnsi="Calibri" w:cs="Times New Roman"/>
      <w:snapToGrid w:val="0"/>
      <w:color w:val="000000"/>
      <w:w w:val="0"/>
      <w:szCs w:val="24"/>
      <w:lang w:eastAsia="fr-FR"/>
    </w:rPr>
  </w:style>
  <w:style w:type="paragraph" w:customStyle="1" w:styleId="240textecit">
    <w:name w:val="240 texte cité"/>
    <w:basedOn w:val="Normal"/>
    <w:next w:val="Normal"/>
    <w:rsid w:val="00AA10C1"/>
    <w:pPr>
      <w:numPr>
        <w:ilvl w:val="0"/>
        <w:numId w:val="0"/>
      </w:numPr>
      <w:spacing w:before="0"/>
      <w:ind w:left="900" w:right="810"/>
    </w:pPr>
    <w:rPr>
      <w:rFonts w:ascii="Calibri" w:eastAsia="Times New Roman" w:hAnsi="Calibri" w:cs="Times New Roman"/>
      <w:i/>
      <w:color w:val="000000"/>
      <w:szCs w:val="24"/>
      <w:lang w:eastAsia="fr-FR"/>
    </w:rPr>
  </w:style>
  <w:style w:type="paragraph" w:customStyle="1" w:styleId="250rfrence">
    <w:name w:val="250 référence"/>
    <w:basedOn w:val="Normal"/>
    <w:next w:val="Normal"/>
    <w:rsid w:val="00AA10C1"/>
    <w:pPr>
      <w:numPr>
        <w:ilvl w:val="0"/>
        <w:numId w:val="0"/>
      </w:numPr>
      <w:spacing w:before="0"/>
      <w:jc w:val="right"/>
    </w:pPr>
    <w:rPr>
      <w:rFonts w:ascii="Calibri" w:eastAsia="Times New Roman" w:hAnsi="Calibri" w:cs="Arial"/>
      <w:i/>
      <w:color w:val="808080"/>
      <w:sz w:val="18"/>
      <w:szCs w:val="18"/>
      <w:lang w:eastAsia="fr-FR"/>
    </w:rPr>
  </w:style>
  <w:style w:type="paragraph" w:customStyle="1" w:styleId="CHAPITRECONVENTION">
    <w:name w:val="CHAPITRE CONVENTION"/>
    <w:basedOn w:val="Normal"/>
    <w:next w:val="Normal"/>
    <w:link w:val="CHAPITRECONVENTIONCar"/>
    <w:rsid w:val="00AA10C1"/>
    <w:pPr>
      <w:numPr>
        <w:ilvl w:val="0"/>
        <w:numId w:val="36"/>
      </w:numPr>
      <w:pBdr>
        <w:top w:val="single" w:sz="8" w:space="1" w:color="auto"/>
        <w:left w:val="single" w:sz="8" w:space="4" w:color="auto"/>
        <w:bottom w:val="single" w:sz="8" w:space="1" w:color="auto"/>
        <w:right w:val="single" w:sz="8" w:space="4" w:color="auto"/>
      </w:pBdr>
      <w:spacing w:before="240"/>
      <w:ind w:left="0" w:firstLine="0"/>
    </w:pPr>
    <w:rPr>
      <w:rFonts w:ascii="Calibri" w:eastAsia="Times New Roman" w:hAnsi="Calibri" w:cs="Times New Roman"/>
      <w:b/>
      <w:caps/>
      <w:szCs w:val="24"/>
      <w:lang w:eastAsia="fr-FR"/>
    </w:rPr>
  </w:style>
  <w:style w:type="character" w:customStyle="1" w:styleId="CHAPITRECONVENTIONCar">
    <w:name w:val="CHAPITRE CONVENTION Car"/>
    <w:basedOn w:val="Policepardfaut"/>
    <w:link w:val="CHAPITRECONVENTION"/>
    <w:rsid w:val="00AA10C1"/>
    <w:rPr>
      <w:rFonts w:ascii="Calibri" w:eastAsia="Times New Roman" w:hAnsi="Calibri" w:cs="Times New Roman"/>
      <w:b/>
      <w:caps/>
      <w:szCs w:val="24"/>
      <w:lang w:eastAsia="fr-FR" w:bidi="en-US"/>
    </w:rPr>
  </w:style>
  <w:style w:type="paragraph" w:customStyle="1" w:styleId="Coprs">
    <w:name w:val="Coprs"/>
    <w:basedOn w:val="Normal"/>
    <w:link w:val="CoprsCar"/>
    <w:rsid w:val="00AA10C1"/>
    <w:pPr>
      <w:numPr>
        <w:ilvl w:val="0"/>
        <w:numId w:val="0"/>
      </w:numPr>
      <w:spacing w:before="0" w:after="0"/>
    </w:pPr>
    <w:rPr>
      <w:rFonts w:ascii="Frutiger LT Std 45 Light" w:eastAsia="Times New Roman" w:hAnsi="Frutiger LT Std 45 Light" w:cs="Times New Roman"/>
      <w:szCs w:val="24"/>
      <w:lang w:eastAsia="fr-FR"/>
    </w:rPr>
  </w:style>
  <w:style w:type="character" w:customStyle="1" w:styleId="CoprsCar">
    <w:name w:val="Coprs Car"/>
    <w:basedOn w:val="Policepardfaut"/>
    <w:link w:val="Coprs"/>
    <w:rsid w:val="00AA10C1"/>
    <w:rPr>
      <w:rFonts w:ascii="Frutiger LT Std 45 Light" w:eastAsia="Times New Roman" w:hAnsi="Frutiger LT Std 45 Light" w:cs="Times New Roman"/>
      <w:szCs w:val="24"/>
      <w:lang w:eastAsia="fr-FR"/>
    </w:rPr>
  </w:style>
  <w:style w:type="paragraph" w:customStyle="1" w:styleId="Candidats">
    <w:name w:val="Candidats"/>
    <w:basedOn w:val="Normal"/>
    <w:rsid w:val="00AA10C1"/>
    <w:pPr>
      <w:numPr>
        <w:ilvl w:val="0"/>
        <w:numId w:val="0"/>
      </w:numPr>
      <w:shd w:val="clear" w:color="auto" w:fill="A6A6A6" w:themeFill="background1" w:themeFillShade="A6"/>
      <w:spacing w:before="0" w:after="0"/>
    </w:pPr>
    <w:rPr>
      <w:rFonts w:ascii="Garamond" w:eastAsia="Times New Roman" w:hAnsi="Garamond" w:cs="Arial"/>
      <w:bCs/>
      <w:szCs w:val="24"/>
      <w:lang w:eastAsia="fr-FR"/>
    </w:rPr>
  </w:style>
  <w:style w:type="paragraph" w:styleId="Listenumros">
    <w:name w:val="List Number"/>
    <w:basedOn w:val="Normal"/>
    <w:uiPriority w:val="99"/>
    <w:rsid w:val="00AA10C1"/>
    <w:pPr>
      <w:numPr>
        <w:ilvl w:val="0"/>
        <w:numId w:val="0"/>
      </w:numPr>
      <w:tabs>
        <w:tab w:val="num" w:pos="360"/>
      </w:tabs>
      <w:spacing w:before="0" w:after="200" w:line="264" w:lineRule="auto"/>
      <w:jc w:val="left"/>
    </w:pPr>
    <w:rPr>
      <w:rFonts w:ascii="Arial" w:eastAsia="Times New Roman" w:hAnsi="Arial" w:cs="Times New Roman"/>
      <w:sz w:val="21"/>
      <w:szCs w:val="24"/>
      <w:lang w:val="en-GB" w:eastAsia="fr-FR"/>
    </w:rPr>
  </w:style>
  <w:style w:type="paragraph" w:customStyle="1" w:styleId="Body3">
    <w:name w:val="Body 3"/>
    <w:basedOn w:val="Normal"/>
    <w:link w:val="Body3Char"/>
    <w:uiPriority w:val="99"/>
    <w:rsid w:val="00AA10C1"/>
    <w:pPr>
      <w:numPr>
        <w:ilvl w:val="0"/>
        <w:numId w:val="0"/>
      </w:numPr>
      <w:spacing w:before="0" w:after="210" w:line="264" w:lineRule="auto"/>
      <w:ind w:left="1418"/>
      <w:jc w:val="left"/>
    </w:pPr>
    <w:rPr>
      <w:rFonts w:ascii="Arial" w:eastAsia="Calibri" w:hAnsi="Arial" w:cs="Times New Roman"/>
      <w:szCs w:val="20"/>
      <w:lang w:val="en-GB" w:eastAsia="fr-FR"/>
    </w:rPr>
  </w:style>
  <w:style w:type="character" w:customStyle="1" w:styleId="Body3Char">
    <w:name w:val="Body 3 Char"/>
    <w:link w:val="Body3"/>
    <w:uiPriority w:val="99"/>
    <w:locked/>
    <w:rsid w:val="00AA10C1"/>
    <w:rPr>
      <w:rFonts w:ascii="Arial" w:eastAsia="Calibri" w:hAnsi="Arial" w:cs="Times New Roman"/>
      <w:szCs w:val="20"/>
      <w:lang w:val="en-GB" w:eastAsia="fr-FR"/>
    </w:rPr>
  </w:style>
  <w:style w:type="paragraph" w:customStyle="1" w:styleId="Level1">
    <w:name w:val="Level 1"/>
    <w:basedOn w:val="Normal"/>
    <w:next w:val="Normal"/>
    <w:uiPriority w:val="99"/>
    <w:rsid w:val="00AA10C1"/>
    <w:pPr>
      <w:numPr>
        <w:ilvl w:val="0"/>
        <w:numId w:val="37"/>
      </w:numPr>
      <w:tabs>
        <w:tab w:val="clear" w:pos="709"/>
      </w:tabs>
      <w:spacing w:before="0" w:after="210" w:line="264" w:lineRule="auto"/>
      <w:ind w:left="0" w:firstLine="0"/>
      <w:jc w:val="left"/>
      <w:outlineLvl w:val="0"/>
    </w:pPr>
    <w:rPr>
      <w:rFonts w:ascii="Arial" w:eastAsia="Times New Roman" w:hAnsi="Arial" w:cs="Times New Roman"/>
      <w:sz w:val="21"/>
      <w:szCs w:val="24"/>
      <w:lang w:val="en-GB" w:eastAsia="fr-FR"/>
    </w:rPr>
  </w:style>
  <w:style w:type="paragraph" w:customStyle="1" w:styleId="Level2">
    <w:name w:val="Level 2"/>
    <w:basedOn w:val="Normal"/>
    <w:next w:val="Normal"/>
    <w:uiPriority w:val="99"/>
    <w:rsid w:val="00AA10C1"/>
    <w:pPr>
      <w:numPr>
        <w:ilvl w:val="1"/>
        <w:numId w:val="37"/>
      </w:numPr>
      <w:tabs>
        <w:tab w:val="clear" w:pos="709"/>
      </w:tabs>
      <w:spacing w:before="0" w:after="210" w:line="264" w:lineRule="auto"/>
      <w:ind w:left="0" w:firstLine="0"/>
      <w:jc w:val="left"/>
      <w:outlineLvl w:val="1"/>
    </w:pPr>
    <w:rPr>
      <w:rFonts w:ascii="Arial" w:eastAsia="Calibri" w:hAnsi="Arial" w:cs="Times New Roman"/>
      <w:sz w:val="21"/>
      <w:szCs w:val="24"/>
      <w:lang w:val="en-GB" w:eastAsia="fr-FR"/>
    </w:rPr>
  </w:style>
  <w:style w:type="paragraph" w:customStyle="1" w:styleId="Level3">
    <w:name w:val="Level 3"/>
    <w:basedOn w:val="Normal"/>
    <w:next w:val="Normal"/>
    <w:uiPriority w:val="99"/>
    <w:rsid w:val="00AA10C1"/>
    <w:pPr>
      <w:numPr>
        <w:ilvl w:val="2"/>
        <w:numId w:val="37"/>
      </w:numPr>
      <w:tabs>
        <w:tab w:val="clear" w:pos="1417"/>
      </w:tabs>
      <w:spacing w:before="0" w:after="210" w:line="264" w:lineRule="auto"/>
      <w:ind w:left="0" w:firstLine="0"/>
      <w:jc w:val="left"/>
      <w:outlineLvl w:val="2"/>
    </w:pPr>
    <w:rPr>
      <w:rFonts w:ascii="Arial" w:eastAsia="Calibri" w:hAnsi="Arial" w:cs="Times New Roman"/>
      <w:sz w:val="21"/>
      <w:szCs w:val="24"/>
      <w:lang w:val="en-GB" w:eastAsia="fr-FR"/>
    </w:rPr>
  </w:style>
  <w:style w:type="paragraph" w:customStyle="1" w:styleId="Level4">
    <w:name w:val="Level 4"/>
    <w:basedOn w:val="Normal"/>
    <w:next w:val="Normal"/>
    <w:uiPriority w:val="99"/>
    <w:rsid w:val="00AA10C1"/>
    <w:pPr>
      <w:numPr>
        <w:ilvl w:val="3"/>
        <w:numId w:val="37"/>
      </w:numPr>
      <w:tabs>
        <w:tab w:val="clear" w:pos="2126"/>
      </w:tabs>
      <w:spacing w:before="0" w:after="210" w:line="264" w:lineRule="auto"/>
      <w:ind w:left="0" w:firstLine="0"/>
      <w:jc w:val="left"/>
      <w:outlineLvl w:val="3"/>
    </w:pPr>
    <w:rPr>
      <w:rFonts w:ascii="Arial" w:eastAsia="Times New Roman" w:hAnsi="Arial" w:cs="Times New Roman"/>
      <w:sz w:val="21"/>
      <w:szCs w:val="24"/>
      <w:lang w:val="en-GB" w:eastAsia="fr-FR"/>
    </w:rPr>
  </w:style>
  <w:style w:type="paragraph" w:customStyle="1" w:styleId="Level5">
    <w:name w:val="Level 5"/>
    <w:basedOn w:val="Normal"/>
    <w:next w:val="Normal"/>
    <w:uiPriority w:val="99"/>
    <w:rsid w:val="00AA10C1"/>
    <w:pPr>
      <w:numPr>
        <w:ilvl w:val="4"/>
        <w:numId w:val="37"/>
      </w:numPr>
      <w:tabs>
        <w:tab w:val="clear" w:pos="3019"/>
      </w:tabs>
      <w:spacing w:before="0" w:after="210" w:line="264" w:lineRule="auto"/>
      <w:ind w:left="0" w:firstLine="0"/>
      <w:jc w:val="left"/>
      <w:outlineLvl w:val="4"/>
    </w:pPr>
    <w:rPr>
      <w:rFonts w:ascii="Arial" w:eastAsia="Times New Roman" w:hAnsi="Arial" w:cs="Times New Roman"/>
      <w:sz w:val="21"/>
      <w:szCs w:val="24"/>
      <w:lang w:val="en-GB" w:eastAsia="fr-FR"/>
    </w:rPr>
  </w:style>
  <w:style w:type="character" w:customStyle="1" w:styleId="DeltaViewInsertion">
    <w:name w:val="DeltaView Insertion"/>
    <w:uiPriority w:val="99"/>
    <w:rsid w:val="00AA10C1"/>
    <w:rPr>
      <w:color w:val="0000FF"/>
      <w:spacing w:val="0"/>
      <w:u w:val="double"/>
    </w:rPr>
  </w:style>
  <w:style w:type="paragraph" w:styleId="Listepuces">
    <w:name w:val="List Bullet"/>
    <w:basedOn w:val="Normal"/>
    <w:unhideWhenUsed/>
    <w:rsid w:val="00AA10C1"/>
    <w:pPr>
      <w:numPr>
        <w:ilvl w:val="0"/>
        <w:numId w:val="0"/>
      </w:numPr>
      <w:spacing w:before="0"/>
      <w:contextualSpacing/>
    </w:pPr>
    <w:rPr>
      <w:rFonts w:ascii="Calibri" w:eastAsia="Times New Roman" w:hAnsi="Calibri" w:cs="Times New Roman"/>
      <w:szCs w:val="24"/>
      <w:lang w:eastAsia="fr-FR"/>
    </w:rPr>
  </w:style>
  <w:style w:type="numbering" w:customStyle="1" w:styleId="NumrotationTitre">
    <w:name w:val="Numérotation Titre"/>
    <w:uiPriority w:val="99"/>
    <w:rsid w:val="00AA10C1"/>
    <w:pPr>
      <w:numPr>
        <w:numId w:val="38"/>
      </w:numPr>
    </w:pPr>
  </w:style>
  <w:style w:type="paragraph" w:customStyle="1" w:styleId="110Titre1Titre1">
    <w:name w:val="110 Titre 1  (Titre 1)"/>
    <w:basedOn w:val="Normal"/>
    <w:rsid w:val="00AA10C1"/>
    <w:pPr>
      <w:numPr>
        <w:ilvl w:val="0"/>
        <w:numId w:val="39"/>
      </w:numPr>
      <w:spacing w:before="0"/>
    </w:pPr>
    <w:rPr>
      <w:rFonts w:ascii="Calibri" w:eastAsia="Times New Roman" w:hAnsi="Calibri" w:cs="Times New Roman"/>
      <w:szCs w:val="24"/>
      <w:lang w:eastAsia="fr-FR"/>
    </w:rPr>
  </w:style>
  <w:style w:type="paragraph" w:customStyle="1" w:styleId="120Titre2Titre2">
    <w:name w:val="120 Titre 2  (Titre 2)"/>
    <w:basedOn w:val="Normal"/>
    <w:rsid w:val="00AA10C1"/>
    <w:pPr>
      <w:numPr>
        <w:ilvl w:val="1"/>
        <w:numId w:val="39"/>
      </w:numPr>
      <w:spacing w:before="0"/>
    </w:pPr>
    <w:rPr>
      <w:rFonts w:ascii="Calibri" w:eastAsia="Times New Roman" w:hAnsi="Calibri" w:cs="Times New Roman"/>
      <w:szCs w:val="24"/>
      <w:lang w:eastAsia="fr-FR"/>
    </w:rPr>
  </w:style>
  <w:style w:type="paragraph" w:customStyle="1" w:styleId="130Titre3Titre3">
    <w:name w:val="130 Titre 3  (Titre 3)"/>
    <w:basedOn w:val="Normal"/>
    <w:rsid w:val="00AA10C1"/>
    <w:pPr>
      <w:numPr>
        <w:ilvl w:val="2"/>
        <w:numId w:val="39"/>
      </w:numPr>
      <w:spacing w:before="0"/>
    </w:pPr>
    <w:rPr>
      <w:rFonts w:ascii="Calibri" w:eastAsia="Times New Roman" w:hAnsi="Calibri" w:cs="Times New Roman"/>
      <w:szCs w:val="24"/>
      <w:lang w:eastAsia="fr-FR"/>
    </w:rPr>
  </w:style>
  <w:style w:type="paragraph" w:customStyle="1" w:styleId="140Titre4Titre4">
    <w:name w:val="140 Titre 4  (Titre 4)"/>
    <w:basedOn w:val="Normal"/>
    <w:rsid w:val="00AA10C1"/>
    <w:pPr>
      <w:numPr>
        <w:ilvl w:val="3"/>
        <w:numId w:val="39"/>
      </w:numPr>
      <w:spacing w:before="0"/>
    </w:pPr>
    <w:rPr>
      <w:rFonts w:ascii="Calibri" w:eastAsia="Times New Roman" w:hAnsi="Calibri" w:cs="Times New Roman"/>
      <w:szCs w:val="24"/>
      <w:lang w:eastAsia="fr-FR"/>
    </w:rPr>
  </w:style>
  <w:style w:type="paragraph" w:customStyle="1" w:styleId="150Titre5Titre5">
    <w:name w:val="150 Titre 5  (Titre 5)"/>
    <w:basedOn w:val="Normal"/>
    <w:rsid w:val="00AA10C1"/>
    <w:pPr>
      <w:numPr>
        <w:ilvl w:val="4"/>
        <w:numId w:val="39"/>
      </w:numPr>
      <w:spacing w:before="0"/>
    </w:pPr>
    <w:rPr>
      <w:rFonts w:ascii="Calibri" w:eastAsia="Times New Roman" w:hAnsi="Calibri" w:cs="Times New Roman"/>
      <w:szCs w:val="24"/>
      <w:lang w:eastAsia="fr-FR"/>
    </w:rPr>
  </w:style>
  <w:style w:type="character" w:styleId="Textedelespacerserv">
    <w:name w:val="Placeholder Text"/>
    <w:basedOn w:val="Policepardfaut"/>
    <w:uiPriority w:val="99"/>
    <w:semiHidden/>
    <w:rsid w:val="00AA10C1"/>
    <w:rPr>
      <w:color w:val="808080"/>
    </w:rPr>
  </w:style>
  <w:style w:type="numbering" w:customStyle="1" w:styleId="WWNum29">
    <w:name w:val="WWNum29"/>
    <w:basedOn w:val="Aucuneliste"/>
    <w:rsid w:val="00AA10C1"/>
    <w:pPr>
      <w:numPr>
        <w:numId w:val="40"/>
      </w:numPr>
    </w:pPr>
  </w:style>
  <w:style w:type="numbering" w:customStyle="1" w:styleId="WWNum91">
    <w:name w:val="WWNum91"/>
    <w:basedOn w:val="Aucuneliste"/>
    <w:rsid w:val="00AA10C1"/>
    <w:pPr>
      <w:numPr>
        <w:numId w:val="41"/>
      </w:numPr>
    </w:pPr>
  </w:style>
  <w:style w:type="numbering" w:customStyle="1" w:styleId="WWNum93">
    <w:name w:val="WWNum93"/>
    <w:basedOn w:val="Aucuneliste"/>
    <w:rsid w:val="00AA10C1"/>
    <w:pPr>
      <w:numPr>
        <w:numId w:val="42"/>
      </w:numPr>
    </w:pPr>
  </w:style>
  <w:style w:type="paragraph" w:customStyle="1" w:styleId="Textbody">
    <w:name w:val="Text body"/>
    <w:basedOn w:val="Standard"/>
    <w:rsid w:val="00AA10C1"/>
    <w:pPr>
      <w:spacing w:after="140" w:line="276" w:lineRule="auto"/>
    </w:pPr>
  </w:style>
  <w:style w:type="paragraph" w:styleId="Normalcentr">
    <w:name w:val="Block Text"/>
    <w:basedOn w:val="Normal"/>
    <w:semiHidden/>
    <w:rsid w:val="00AA10C1"/>
    <w:pPr>
      <w:widowControl w:val="0"/>
      <w:numPr>
        <w:ilvl w:val="0"/>
        <w:numId w:val="0"/>
      </w:numPr>
      <w:tabs>
        <w:tab w:val="num" w:pos="709"/>
      </w:tabs>
      <w:spacing w:before="0" w:after="0"/>
      <w:ind w:left="709" w:right="216" w:hanging="205"/>
      <w:jc w:val="left"/>
    </w:pPr>
    <w:rPr>
      <w:rFonts w:ascii="Arial" w:eastAsia="Times New Roman" w:hAnsi="Arial" w:cs="Times New Roman"/>
      <w:color w:val="000000"/>
      <w:sz w:val="21"/>
      <w:szCs w:val="20"/>
      <w:lang w:eastAsia="fr-FR"/>
    </w:rPr>
  </w:style>
  <w:style w:type="paragraph" w:styleId="Retraitcorpsdetexte3">
    <w:name w:val="Body Text Indent 3"/>
    <w:basedOn w:val="Normal"/>
    <w:link w:val="Retraitcorpsdetexte3Car"/>
    <w:semiHidden/>
    <w:rsid w:val="00AA10C1"/>
    <w:pPr>
      <w:widowControl w:val="0"/>
      <w:numPr>
        <w:ilvl w:val="0"/>
        <w:numId w:val="0"/>
      </w:numPr>
      <w:tabs>
        <w:tab w:val="right" w:pos="10137"/>
      </w:tabs>
      <w:autoSpaceDE w:val="0"/>
      <w:autoSpaceDN w:val="0"/>
      <w:adjustRightInd w:val="0"/>
      <w:spacing w:before="0" w:after="0" w:line="388" w:lineRule="atLeast"/>
      <w:ind w:firstLine="1418"/>
    </w:pPr>
    <w:rPr>
      <w:rFonts w:ascii="Arial" w:eastAsia="Times New Roman" w:hAnsi="Arial" w:cs="Arial"/>
      <w:szCs w:val="24"/>
      <w:lang w:eastAsia="fr-FR"/>
    </w:rPr>
  </w:style>
  <w:style w:type="character" w:customStyle="1" w:styleId="Retraitcorpsdetexte3Car">
    <w:name w:val="Retrait corps de texte 3 Car"/>
    <w:basedOn w:val="Policepardfaut"/>
    <w:link w:val="Retraitcorpsdetexte3"/>
    <w:semiHidden/>
    <w:rsid w:val="00AA10C1"/>
    <w:rPr>
      <w:rFonts w:ascii="Arial" w:eastAsia="Times New Roman" w:hAnsi="Arial" w:cs="Arial"/>
      <w:szCs w:val="24"/>
      <w:lang w:eastAsia="fr-FR"/>
    </w:rPr>
  </w:style>
  <w:style w:type="paragraph" w:customStyle="1" w:styleId="Retrait0Texte">
    <w:name w:val="Retrait 0  Texte"/>
    <w:basedOn w:val="Normal"/>
    <w:rsid w:val="00AA10C1"/>
    <w:pPr>
      <w:numPr>
        <w:ilvl w:val="0"/>
        <w:numId w:val="0"/>
      </w:numPr>
      <w:spacing w:after="0"/>
    </w:pPr>
    <w:rPr>
      <w:rFonts w:ascii="Tahoma" w:eastAsia="Times New Roman" w:hAnsi="Tahoma" w:cs="Times New Roman"/>
      <w:szCs w:val="24"/>
      <w:lang w:eastAsia="fr-FR"/>
    </w:rPr>
  </w:style>
  <w:style w:type="paragraph" w:customStyle="1" w:styleId="Default">
    <w:name w:val="Default"/>
    <w:basedOn w:val="Normal"/>
    <w:rsid w:val="00AA10C1"/>
    <w:pPr>
      <w:numPr>
        <w:ilvl w:val="0"/>
        <w:numId w:val="0"/>
      </w:numPr>
      <w:autoSpaceDE w:val="0"/>
      <w:autoSpaceDN w:val="0"/>
      <w:spacing w:before="0" w:after="0"/>
      <w:jc w:val="left"/>
    </w:pPr>
    <w:rPr>
      <w:rFonts w:ascii="Tahoma" w:eastAsia="Times New Roman" w:hAnsi="Tahoma" w:cs="Tahoma"/>
      <w:color w:val="000000"/>
      <w:szCs w:val="24"/>
      <w:lang w:eastAsia="fr-FR"/>
    </w:rPr>
  </w:style>
  <w:style w:type="numbering" w:customStyle="1" w:styleId="WWNum3">
    <w:name w:val="WWNum3"/>
    <w:basedOn w:val="Aucuneliste"/>
    <w:rsid w:val="00AA10C1"/>
    <w:pPr>
      <w:numPr>
        <w:numId w:val="43"/>
      </w:numPr>
    </w:pPr>
  </w:style>
  <w:style w:type="character" w:customStyle="1" w:styleId="cf01">
    <w:name w:val="cf01"/>
    <w:basedOn w:val="Policepardfaut"/>
    <w:rsid w:val="00AA10C1"/>
    <w:rPr>
      <w:rFonts w:ascii="Segoe UI" w:hAnsi="Segoe UI" w:cs="Segoe UI" w:hint="default"/>
      <w:sz w:val="18"/>
      <w:szCs w:val="18"/>
    </w:rPr>
  </w:style>
  <w:style w:type="paragraph" w:customStyle="1" w:styleId="pf1">
    <w:name w:val="pf1"/>
    <w:basedOn w:val="Normal"/>
    <w:rsid w:val="00AA10C1"/>
    <w:pPr>
      <w:numPr>
        <w:ilvl w:val="0"/>
        <w:numId w:val="0"/>
      </w:numPr>
      <w:spacing w:before="100" w:beforeAutospacing="1" w:after="100" w:afterAutospacing="1"/>
      <w:jc w:val="left"/>
    </w:pPr>
    <w:rPr>
      <w:rFonts w:eastAsia="Times New Roman" w:cs="Times New Roman"/>
      <w:szCs w:val="24"/>
      <w:lang w:eastAsia="fr-FR"/>
    </w:rPr>
  </w:style>
  <w:style w:type="paragraph" w:customStyle="1" w:styleId="pf0">
    <w:name w:val="pf0"/>
    <w:basedOn w:val="Normal"/>
    <w:rsid w:val="00AA10C1"/>
    <w:pPr>
      <w:numPr>
        <w:ilvl w:val="0"/>
        <w:numId w:val="0"/>
      </w:numPr>
      <w:spacing w:before="100" w:beforeAutospacing="1" w:after="100" w:afterAutospacing="1"/>
      <w:jc w:val="left"/>
    </w:pPr>
    <w:rPr>
      <w:rFonts w:eastAsia="Times New Roman" w:cs="Times New Roman"/>
      <w:szCs w:val="24"/>
      <w:lang w:eastAsia="fr-FR"/>
    </w:rPr>
  </w:style>
  <w:style w:type="character" w:styleId="Mentionnonrsolue">
    <w:name w:val="Unresolved Mention"/>
    <w:basedOn w:val="Policepardfaut"/>
    <w:uiPriority w:val="99"/>
    <w:semiHidden/>
    <w:unhideWhenUsed/>
    <w:rsid w:val="00AA10C1"/>
    <w:rPr>
      <w:color w:val="605E5C"/>
      <w:shd w:val="clear" w:color="auto" w:fill="E1DFDD"/>
    </w:rPr>
  </w:style>
  <w:style w:type="paragraph" w:styleId="Corpsdetexte">
    <w:name w:val="Body Text"/>
    <w:basedOn w:val="Normal"/>
    <w:link w:val="CorpsdetexteCar"/>
    <w:unhideWhenUsed/>
    <w:rsid w:val="00AA10C1"/>
    <w:pPr>
      <w:numPr>
        <w:ilvl w:val="0"/>
        <w:numId w:val="0"/>
      </w:numPr>
    </w:pPr>
    <w:rPr>
      <w:rFonts w:eastAsia="Times New Roman" w:cs="Times New Roman"/>
      <w:szCs w:val="24"/>
      <w:lang w:eastAsia="fr-FR"/>
    </w:rPr>
  </w:style>
  <w:style w:type="character" w:customStyle="1" w:styleId="CorpsdetexteCar">
    <w:name w:val="Corps de texte Car"/>
    <w:basedOn w:val="Policepardfaut"/>
    <w:link w:val="Corpsdetexte"/>
    <w:rsid w:val="00AA10C1"/>
    <w:rPr>
      <w:rFonts w:ascii="Century Schoolbook" w:eastAsia="Times New Roman" w:hAnsi="Century Schoolbook" w:cs="Times New Roman"/>
      <w:szCs w:val="24"/>
      <w:lang w:eastAsia="fr-FR"/>
    </w:rPr>
  </w:style>
  <w:style w:type="paragraph" w:styleId="Listepuces2">
    <w:name w:val="List Bullet 2"/>
    <w:basedOn w:val="Normal"/>
    <w:uiPriority w:val="99"/>
    <w:unhideWhenUsed/>
    <w:rsid w:val="00AA10C1"/>
    <w:pPr>
      <w:numPr>
        <w:ilvl w:val="0"/>
        <w:numId w:val="0"/>
      </w:numPr>
      <w:tabs>
        <w:tab w:val="left" w:pos="993"/>
      </w:tabs>
      <w:contextualSpacing/>
    </w:pPr>
    <w:rPr>
      <w:rFonts w:eastAsia="Times New Roman" w:cs="Times New Roman"/>
      <w:szCs w:val="24"/>
      <w:lang w:eastAsia="fr-FR"/>
    </w:rPr>
  </w:style>
  <w:style w:type="paragraph" w:customStyle="1" w:styleId="Listepuce1">
    <w:name w:val="Liste à puce 1"/>
    <w:basedOn w:val="Listepuces"/>
    <w:rsid w:val="00AA10C1"/>
    <w:pPr>
      <w:numPr>
        <w:numId w:val="44"/>
      </w:numPr>
      <w:spacing w:before="200" w:after="200" w:line="276" w:lineRule="auto"/>
      <w:ind w:left="0" w:firstLine="0"/>
    </w:pPr>
    <w:rPr>
      <w:rFonts w:asciiTheme="majorHAnsi" w:eastAsiaTheme="minorEastAsia" w:hAnsiTheme="majorHAnsi" w:cstheme="majorHAnsi"/>
      <w:lang w:eastAsia="ar-SA"/>
    </w:rPr>
  </w:style>
  <w:style w:type="paragraph" w:customStyle="1" w:styleId="Listepuce2">
    <w:name w:val="Liste à puce 2"/>
    <w:basedOn w:val="Listepuces2"/>
    <w:rsid w:val="00AA10C1"/>
    <w:pPr>
      <w:pBdr>
        <w:top w:val="nil"/>
        <w:left w:val="nil"/>
        <w:bottom w:val="nil"/>
        <w:right w:val="nil"/>
        <w:between w:val="nil"/>
      </w:pBdr>
      <w:tabs>
        <w:tab w:val="clear" w:pos="993"/>
      </w:tabs>
      <w:ind w:left="1363" w:hanging="360"/>
    </w:pPr>
    <w:rPr>
      <w:rFonts w:asciiTheme="majorHAnsi" w:eastAsia="Calibri" w:hAnsiTheme="majorHAnsi" w:cstheme="majorHAnsi"/>
      <w:color w:val="002B38"/>
      <w:w w:val="105"/>
    </w:rPr>
  </w:style>
  <w:style w:type="paragraph" w:customStyle="1" w:styleId="Enumration">
    <w:name w:val="Enumération"/>
    <w:basedOn w:val="Normal"/>
    <w:rsid w:val="00AA10C1"/>
    <w:pPr>
      <w:keepLines/>
      <w:numPr>
        <w:ilvl w:val="0"/>
        <w:numId w:val="45"/>
      </w:numPr>
      <w:tabs>
        <w:tab w:val="clear" w:pos="1287"/>
        <w:tab w:val="left" w:pos="851"/>
      </w:tabs>
      <w:suppressAutoHyphens/>
      <w:spacing w:before="0"/>
      <w:ind w:left="0" w:firstLine="0"/>
    </w:pPr>
    <w:rPr>
      <w:rFonts w:ascii="Arial" w:eastAsia="Times New Roman" w:hAnsi="Arial" w:cs="Arial"/>
      <w:color w:val="FF0000"/>
      <w:sz w:val="20"/>
      <w:szCs w:val="20"/>
      <w:u w:val="single"/>
      <w:lang w:eastAsia="ar-SA"/>
    </w:rPr>
  </w:style>
  <w:style w:type="paragraph" w:customStyle="1" w:styleId="Liste3">
    <w:name w:val="Liste3"/>
    <w:basedOn w:val="Normal"/>
    <w:rsid w:val="00AA10C1"/>
    <w:pPr>
      <w:numPr>
        <w:ilvl w:val="0"/>
        <w:numId w:val="46"/>
      </w:numPr>
      <w:tabs>
        <w:tab w:val="clear" w:pos="360"/>
      </w:tabs>
      <w:suppressAutoHyphens/>
      <w:spacing w:before="0" w:line="240" w:lineRule="exact"/>
      <w:ind w:left="0" w:firstLine="0"/>
    </w:pPr>
    <w:rPr>
      <w:rFonts w:ascii="Arial" w:eastAsia="Times New Roman" w:hAnsi="Arial" w:cs="Times New Roman"/>
      <w:sz w:val="20"/>
      <w:szCs w:val="20"/>
      <w:lang w:eastAsia="ar-SA"/>
    </w:rPr>
  </w:style>
  <w:style w:type="paragraph" w:customStyle="1" w:styleId="Corpsdetexte31">
    <w:name w:val="Corps de texte 31"/>
    <w:basedOn w:val="Normal"/>
    <w:rsid w:val="00AA10C1"/>
    <w:pPr>
      <w:keepLines/>
      <w:numPr>
        <w:ilvl w:val="0"/>
        <w:numId w:val="0"/>
      </w:numPr>
      <w:suppressAutoHyphens/>
      <w:spacing w:before="0"/>
    </w:pPr>
    <w:rPr>
      <w:rFonts w:ascii="Arial" w:eastAsia="Times New Roman" w:hAnsi="Arial" w:cs="Times New Roman"/>
      <w:color w:val="FF0000"/>
      <w:sz w:val="20"/>
      <w:szCs w:val="20"/>
      <w:lang w:eastAsia="ar-SA"/>
    </w:rPr>
  </w:style>
  <w:style w:type="paragraph" w:customStyle="1" w:styleId="Commentaire1">
    <w:name w:val="Commentaire1"/>
    <w:basedOn w:val="Normal"/>
    <w:rsid w:val="00AA10C1"/>
    <w:pPr>
      <w:keepLines/>
      <w:numPr>
        <w:ilvl w:val="0"/>
        <w:numId w:val="0"/>
      </w:numPr>
      <w:suppressAutoHyphens/>
      <w:spacing w:before="0"/>
    </w:pPr>
    <w:rPr>
      <w:rFonts w:ascii="Arial" w:eastAsia="Times New Roman" w:hAnsi="Arial" w:cs="Times New Roman"/>
      <w:sz w:val="20"/>
      <w:szCs w:val="20"/>
      <w:lang w:eastAsia="ar-SA"/>
    </w:rPr>
  </w:style>
  <w:style w:type="paragraph" w:customStyle="1" w:styleId="FC-Txtcourant">
    <w:name w:val="FC-Txt courant"/>
    <w:basedOn w:val="Normal"/>
    <w:rsid w:val="00AA10C1"/>
    <w:pPr>
      <w:numPr>
        <w:ilvl w:val="0"/>
        <w:numId w:val="0"/>
      </w:numPr>
      <w:tabs>
        <w:tab w:val="num" w:pos="851"/>
      </w:tabs>
      <w:spacing w:after="0" w:line="264" w:lineRule="auto"/>
    </w:pPr>
    <w:rPr>
      <w:rFonts w:ascii="Verdana" w:eastAsia="Times" w:hAnsi="Verdana" w:cs="Times New Roman"/>
      <w:sz w:val="18"/>
      <w:szCs w:val="20"/>
      <w:lang w:eastAsia="fr-FR"/>
    </w:rPr>
  </w:style>
  <w:style w:type="numbering" w:customStyle="1" w:styleId="StyleAvecpucesSymbolsymboleAvant01cm171">
    <w:name w:val="Style Avec puces Symbol (symbole) Avant : 0.1 cm171"/>
    <w:rsid w:val="00AA10C1"/>
    <w:pPr>
      <w:numPr>
        <w:numId w:val="47"/>
      </w:numPr>
    </w:pPr>
  </w:style>
  <w:style w:type="paragraph" w:customStyle="1" w:styleId="paragraphe">
    <w:name w:val="paragraphe"/>
    <w:basedOn w:val="Normal"/>
    <w:link w:val="paragrapheCar"/>
    <w:uiPriority w:val="99"/>
    <w:rsid w:val="00AA10C1"/>
    <w:pPr>
      <w:numPr>
        <w:ilvl w:val="0"/>
        <w:numId w:val="0"/>
      </w:numPr>
      <w:spacing w:before="0" w:after="200" w:line="276" w:lineRule="auto"/>
    </w:pPr>
    <w:rPr>
      <w:rFonts w:ascii="Cambria" w:eastAsia="Calibri" w:hAnsi="Cambria" w:cs="Times New Roman"/>
      <w:sz w:val="20"/>
      <w:szCs w:val="20"/>
      <w:lang w:val="x-none" w:eastAsia="x-none"/>
    </w:rPr>
  </w:style>
  <w:style w:type="character" w:customStyle="1" w:styleId="paragrapheCar">
    <w:name w:val="paragraphe Car"/>
    <w:link w:val="paragraphe"/>
    <w:uiPriority w:val="99"/>
    <w:rsid w:val="00AA10C1"/>
    <w:rPr>
      <w:rFonts w:ascii="Cambria" w:eastAsia="Calibri" w:hAnsi="Cambria" w:cs="Times New Roman"/>
      <w:sz w:val="20"/>
      <w:szCs w:val="20"/>
      <w:lang w:val="x-none" w:eastAsia="x-none"/>
    </w:rPr>
  </w:style>
  <w:style w:type="paragraph" w:styleId="Retraitcorpsdetexte2">
    <w:name w:val="Body Text Indent 2"/>
    <w:basedOn w:val="Normal"/>
    <w:link w:val="Retraitcorpsdetexte2Car"/>
    <w:uiPriority w:val="99"/>
    <w:semiHidden/>
    <w:unhideWhenUsed/>
    <w:rsid w:val="00AA10C1"/>
    <w:pPr>
      <w:numPr>
        <w:ilvl w:val="0"/>
        <w:numId w:val="0"/>
      </w:numPr>
      <w:spacing w:line="480" w:lineRule="auto"/>
      <w:ind w:left="283"/>
    </w:pPr>
    <w:rPr>
      <w:rFonts w:eastAsia="Times New Roman" w:cs="Times New Roman"/>
      <w:szCs w:val="24"/>
      <w:lang w:eastAsia="fr-FR"/>
    </w:rPr>
  </w:style>
  <w:style w:type="character" w:customStyle="1" w:styleId="Retraitcorpsdetexte2Car">
    <w:name w:val="Retrait corps de texte 2 Car"/>
    <w:basedOn w:val="Policepardfaut"/>
    <w:link w:val="Retraitcorpsdetexte2"/>
    <w:uiPriority w:val="99"/>
    <w:semiHidden/>
    <w:rsid w:val="00AA10C1"/>
    <w:rPr>
      <w:rFonts w:ascii="Century Schoolbook" w:eastAsia="Times New Roman" w:hAnsi="Century Schoolbook" w:cs="Times New Roman"/>
      <w:szCs w:val="24"/>
      <w:lang w:eastAsia="fr-FR"/>
    </w:rPr>
  </w:style>
  <w:style w:type="paragraph" w:customStyle="1" w:styleId="Pice">
    <w:name w:val="Pièce"/>
    <w:basedOn w:val="Corpsdetexte"/>
    <w:rsid w:val="00AA10C1"/>
    <w:pPr>
      <w:numPr>
        <w:numId w:val="48"/>
      </w:numPr>
      <w:tabs>
        <w:tab w:val="clear" w:pos="1080"/>
        <w:tab w:val="num" w:pos="360"/>
        <w:tab w:val="left" w:pos="993"/>
      </w:tabs>
      <w:suppressAutoHyphens/>
      <w:spacing w:before="240"/>
      <w:ind w:left="0" w:firstLine="0"/>
    </w:pPr>
    <w:rPr>
      <w:szCs w:val="20"/>
      <w:lang w:eastAsia="ar-SA"/>
    </w:rPr>
  </w:style>
  <w:style w:type="paragraph" w:customStyle="1" w:styleId="Listedoc">
    <w:name w:val="Liste doc"/>
    <w:basedOn w:val="Normal"/>
    <w:link w:val="ListedocCar"/>
    <w:rsid w:val="00AA10C1"/>
    <w:pPr>
      <w:widowControl w:val="0"/>
      <w:numPr>
        <w:ilvl w:val="0"/>
        <w:numId w:val="49"/>
      </w:numPr>
      <w:adjustRightInd w:val="0"/>
      <w:spacing w:before="0" w:after="0" w:line="276" w:lineRule="auto"/>
      <w:ind w:left="0" w:firstLine="0"/>
      <w:textAlignment w:val="baseline"/>
    </w:pPr>
    <w:rPr>
      <w:rFonts w:ascii="Cambria" w:eastAsia="Calibri" w:hAnsi="Cambria" w:cs="Times New Roman"/>
      <w:szCs w:val="20"/>
      <w:lang w:val="x-none" w:eastAsia="x-none"/>
    </w:rPr>
  </w:style>
  <w:style w:type="character" w:customStyle="1" w:styleId="ListedocCar">
    <w:name w:val="Liste doc Car"/>
    <w:link w:val="Listedoc"/>
    <w:rsid w:val="00AA10C1"/>
    <w:rPr>
      <w:rFonts w:ascii="Cambria" w:eastAsia="Calibri" w:hAnsi="Cambria" w:cs="Times New Roman"/>
      <w:szCs w:val="20"/>
      <w:lang w:val="x-none" w:eastAsia="x-none" w:bidi="en-US"/>
    </w:rPr>
  </w:style>
  <w:style w:type="paragraph" w:customStyle="1" w:styleId="Listedoc2">
    <w:name w:val="Liste doc2"/>
    <w:basedOn w:val="Listedoc"/>
    <w:rsid w:val="00AA10C1"/>
    <w:pPr>
      <w:numPr>
        <w:ilvl w:val="1"/>
      </w:numPr>
      <w:tabs>
        <w:tab w:val="num" w:pos="0"/>
        <w:tab w:val="num" w:pos="360"/>
      </w:tabs>
      <w:ind w:left="0" w:firstLine="0"/>
    </w:pPr>
  </w:style>
  <w:style w:type="paragraph" w:styleId="Retraitnormal">
    <w:name w:val="Normal Indent"/>
    <w:basedOn w:val="Normal"/>
    <w:uiPriority w:val="99"/>
    <w:unhideWhenUsed/>
    <w:rsid w:val="00AA10C1"/>
    <w:pPr>
      <w:numPr>
        <w:ilvl w:val="0"/>
        <w:numId w:val="0"/>
      </w:numPr>
      <w:ind w:left="708"/>
    </w:pPr>
    <w:rPr>
      <w:rFonts w:eastAsia="Times New Roman" w:cs="Times New Roman"/>
      <w:szCs w:val="24"/>
      <w:lang w:eastAsia="fr-FR"/>
    </w:rPr>
  </w:style>
  <w:style w:type="paragraph" w:customStyle="1" w:styleId="enutiret">
    <w:name w:val="enu tiret"/>
    <w:basedOn w:val="Normal"/>
    <w:rsid w:val="00AA10C1"/>
    <w:pPr>
      <w:numPr>
        <w:ilvl w:val="0"/>
        <w:numId w:val="50"/>
      </w:numPr>
      <w:tabs>
        <w:tab w:val="clear" w:pos="0"/>
      </w:tabs>
      <w:suppressAutoHyphens/>
      <w:overflowPunct w:val="0"/>
      <w:autoSpaceDE w:val="0"/>
      <w:spacing w:before="0" w:after="60"/>
      <w:ind w:left="0" w:firstLine="0"/>
      <w:textAlignment w:val="baseline"/>
    </w:pPr>
    <w:rPr>
      <w:rFonts w:ascii="Arial" w:eastAsia="Times New Roman" w:hAnsi="Arial" w:cs="Times New Roman"/>
      <w:sz w:val="20"/>
      <w:szCs w:val="20"/>
      <w:lang w:eastAsia="ar-SA"/>
    </w:rPr>
  </w:style>
  <w:style w:type="character" w:customStyle="1" w:styleId="Surlignaucun">
    <w:name w:val="Surligné aucun"/>
    <w:rsid w:val="00AA10C1"/>
    <w:rPr>
      <w:bdr w:val="none" w:sz="0" w:space="0" w:color="auto"/>
      <w:shd w:val="clear" w:color="auto" w:fill="auto"/>
    </w:rPr>
  </w:style>
  <w:style w:type="paragraph" w:styleId="Listepuces3">
    <w:name w:val="List Bullet 3"/>
    <w:basedOn w:val="Normal"/>
    <w:uiPriority w:val="99"/>
    <w:unhideWhenUsed/>
    <w:rsid w:val="00AA10C1"/>
    <w:pPr>
      <w:numPr>
        <w:ilvl w:val="0"/>
        <w:numId w:val="51"/>
      </w:numPr>
      <w:tabs>
        <w:tab w:val="left" w:pos="1560"/>
      </w:tabs>
      <w:ind w:left="0" w:firstLine="0"/>
      <w:contextualSpacing/>
    </w:pPr>
    <w:rPr>
      <w:rFonts w:eastAsia="Times New Roman" w:cs="Times New Roman"/>
      <w:szCs w:val="24"/>
      <w:lang w:eastAsia="fr-FR"/>
    </w:rPr>
  </w:style>
  <w:style w:type="paragraph" w:customStyle="1" w:styleId="article1">
    <w:name w:val="article 1"/>
    <w:basedOn w:val="Normal"/>
    <w:next w:val="Normal"/>
    <w:rsid w:val="00AA10C1"/>
    <w:pPr>
      <w:widowControl w:val="0"/>
      <w:numPr>
        <w:ilvl w:val="1"/>
        <w:numId w:val="52"/>
      </w:numPr>
      <w:autoSpaceDE w:val="0"/>
      <w:autoSpaceDN w:val="0"/>
      <w:adjustRightInd w:val="0"/>
      <w:spacing w:before="600" w:after="240"/>
      <w:ind w:left="0"/>
      <w:outlineLvl w:val="1"/>
    </w:pPr>
    <w:rPr>
      <w:rFonts w:ascii="Helvetica" w:eastAsia="Times New Roman" w:hAnsi="Helvetica" w:cs="Times New Roman"/>
      <w:b/>
      <w:szCs w:val="24"/>
      <w:u w:val="single"/>
      <w:lang w:eastAsia="fr-FR"/>
    </w:rPr>
  </w:style>
  <w:style w:type="paragraph" w:customStyle="1" w:styleId="article11">
    <w:name w:val="article 1.1"/>
    <w:basedOn w:val="Normal"/>
    <w:next w:val="Normal"/>
    <w:rsid w:val="00AA10C1"/>
    <w:pPr>
      <w:widowControl w:val="0"/>
      <w:numPr>
        <w:ilvl w:val="2"/>
        <w:numId w:val="52"/>
      </w:numPr>
      <w:tabs>
        <w:tab w:val="clear" w:pos="340"/>
      </w:tabs>
      <w:autoSpaceDE w:val="0"/>
      <w:autoSpaceDN w:val="0"/>
      <w:adjustRightInd w:val="0"/>
      <w:spacing w:before="360"/>
      <w:ind w:left="0" w:firstLine="0"/>
      <w:outlineLvl w:val="2"/>
    </w:pPr>
    <w:rPr>
      <w:rFonts w:ascii="Helvetica" w:eastAsia="Times New Roman" w:hAnsi="Helvetica" w:cs="Times New Roman"/>
      <w:b/>
      <w:szCs w:val="24"/>
      <w:lang w:eastAsia="fr-FR"/>
    </w:rPr>
  </w:style>
  <w:style w:type="paragraph" w:customStyle="1" w:styleId="article111">
    <w:name w:val="article 1.1.1"/>
    <w:basedOn w:val="Normal"/>
    <w:rsid w:val="00AA10C1"/>
    <w:pPr>
      <w:widowControl w:val="0"/>
      <w:numPr>
        <w:ilvl w:val="3"/>
        <w:numId w:val="52"/>
      </w:numPr>
      <w:tabs>
        <w:tab w:val="clear" w:pos="1437"/>
      </w:tabs>
      <w:autoSpaceDE w:val="0"/>
      <w:autoSpaceDN w:val="0"/>
      <w:adjustRightInd w:val="0"/>
      <w:spacing w:before="240"/>
      <w:ind w:left="0" w:firstLine="0"/>
      <w:outlineLvl w:val="3"/>
    </w:pPr>
    <w:rPr>
      <w:rFonts w:ascii="Arial" w:eastAsia="Times New Roman" w:hAnsi="Arial" w:cs="Times New Roman"/>
      <w:i/>
      <w:szCs w:val="24"/>
      <w:u w:val="single"/>
      <w:lang w:eastAsia="fr-FR"/>
    </w:rPr>
  </w:style>
  <w:style w:type="paragraph" w:customStyle="1" w:styleId="pucenumro">
    <w:name w:val="puce numéro"/>
    <w:basedOn w:val="Normal"/>
    <w:rsid w:val="00AA10C1"/>
    <w:pPr>
      <w:widowControl w:val="0"/>
      <w:numPr>
        <w:ilvl w:val="0"/>
        <w:numId w:val="0"/>
      </w:numPr>
      <w:tabs>
        <w:tab w:val="num" w:pos="360"/>
      </w:tabs>
      <w:autoSpaceDE w:val="0"/>
      <w:autoSpaceDN w:val="0"/>
      <w:adjustRightInd w:val="0"/>
      <w:spacing w:before="0"/>
    </w:pPr>
    <w:rPr>
      <w:rFonts w:ascii="Arial" w:eastAsia="Times New Roman" w:hAnsi="Arial" w:cs="Times New Roman"/>
      <w:szCs w:val="24"/>
      <w:lang w:eastAsia="fr-FR"/>
    </w:rPr>
  </w:style>
  <w:style w:type="paragraph" w:customStyle="1" w:styleId="Puce2">
    <w:name w:val="Puce 2"/>
    <w:basedOn w:val="Normal"/>
    <w:link w:val="Puce2Car"/>
    <w:rsid w:val="00AA10C1"/>
    <w:pPr>
      <w:numPr>
        <w:ilvl w:val="0"/>
        <w:numId w:val="53"/>
      </w:numPr>
      <w:spacing w:before="0" w:after="0"/>
      <w:ind w:left="0" w:firstLine="0"/>
    </w:pPr>
    <w:rPr>
      <w:rFonts w:ascii="Calibri" w:eastAsia="Times New Roman" w:hAnsi="Calibri" w:cs="Calibri"/>
      <w:szCs w:val="24"/>
      <w:lang w:eastAsia="fr-FR"/>
    </w:rPr>
  </w:style>
  <w:style w:type="paragraph" w:customStyle="1" w:styleId="PDGMO">
    <w:name w:val="PDG_MO"/>
    <w:basedOn w:val="Normal"/>
    <w:rsid w:val="00AA10C1"/>
    <w:pPr>
      <w:numPr>
        <w:ilvl w:val="0"/>
        <w:numId w:val="0"/>
      </w:numPr>
      <w:spacing w:before="0" w:after="0"/>
      <w:jc w:val="center"/>
    </w:pPr>
    <w:rPr>
      <w:rFonts w:ascii="Tahoma" w:eastAsia="Calibri" w:hAnsi="Tahoma" w:cs="Times New Roman"/>
      <w:b/>
      <w:caps/>
      <w:sz w:val="32"/>
      <w:szCs w:val="20"/>
      <w:lang w:eastAsia="fr-FR"/>
    </w:rPr>
  </w:style>
  <w:style w:type="character" w:customStyle="1" w:styleId="Puce2Car">
    <w:name w:val="Puce 2 Car"/>
    <w:link w:val="Puce2"/>
    <w:locked/>
    <w:rsid w:val="00AA10C1"/>
    <w:rPr>
      <w:rFonts w:ascii="Calibri" w:eastAsia="Times New Roman" w:hAnsi="Calibri" w:cs="Calibri"/>
      <w:szCs w:val="24"/>
      <w:lang w:eastAsia="fr-FR" w:bidi="en-US"/>
    </w:rPr>
  </w:style>
  <w:style w:type="paragraph" w:customStyle="1" w:styleId="Puce">
    <w:name w:val="Puce"/>
    <w:basedOn w:val="Normal"/>
    <w:rsid w:val="00AA10C1"/>
    <w:pPr>
      <w:numPr>
        <w:ilvl w:val="0"/>
        <w:numId w:val="54"/>
      </w:numPr>
      <w:spacing w:after="0"/>
      <w:ind w:left="0" w:firstLine="0"/>
    </w:pPr>
    <w:rPr>
      <w:rFonts w:ascii="Calibri" w:eastAsia="Times New Roman" w:hAnsi="Calibri" w:cs="Arial"/>
      <w:color w:val="000000" w:themeColor="text1"/>
      <w:szCs w:val="24"/>
      <w:lang w:eastAsia="fr-FR"/>
    </w:rPr>
  </w:style>
  <w:style w:type="paragraph" w:styleId="Corpsdetexte2">
    <w:name w:val="Body Text 2"/>
    <w:basedOn w:val="Normal"/>
    <w:link w:val="Corpsdetexte2Car"/>
    <w:unhideWhenUsed/>
    <w:rsid w:val="00AA10C1"/>
    <w:pPr>
      <w:numPr>
        <w:ilvl w:val="0"/>
        <w:numId w:val="0"/>
      </w:numPr>
    </w:pPr>
    <w:rPr>
      <w:rFonts w:eastAsia="Times New Roman" w:cs="Times New Roman"/>
      <w:b/>
      <w:bCs/>
      <w:szCs w:val="24"/>
      <w:lang w:eastAsia="fr-FR"/>
    </w:rPr>
  </w:style>
  <w:style w:type="character" w:customStyle="1" w:styleId="Corpsdetexte2Car">
    <w:name w:val="Corps de texte 2 Car"/>
    <w:basedOn w:val="Policepardfaut"/>
    <w:link w:val="Corpsdetexte2"/>
    <w:rsid w:val="00AA10C1"/>
    <w:rPr>
      <w:rFonts w:ascii="Century Schoolbook" w:eastAsia="Times New Roman" w:hAnsi="Century Schoolbook" w:cs="Times New Roman"/>
      <w:b/>
      <w:bCs/>
      <w:szCs w:val="24"/>
      <w:lang w:eastAsia="fr-FR"/>
    </w:rPr>
  </w:style>
  <w:style w:type="paragraph" w:customStyle="1" w:styleId="Puce1">
    <w:name w:val="Puce 1"/>
    <w:basedOn w:val="Normal"/>
    <w:link w:val="Puce1Car"/>
    <w:rsid w:val="00AA10C1"/>
    <w:pPr>
      <w:numPr>
        <w:ilvl w:val="0"/>
        <w:numId w:val="0"/>
      </w:numPr>
    </w:pPr>
    <w:rPr>
      <w:rFonts w:ascii="Calibri" w:eastAsia="Times New Roman" w:hAnsi="Calibri" w:cs="Calibri"/>
      <w:szCs w:val="24"/>
      <w:lang w:eastAsia="fr-FR"/>
    </w:rPr>
  </w:style>
  <w:style w:type="character" w:customStyle="1" w:styleId="Puce1Car">
    <w:name w:val="Puce 1 Car"/>
    <w:link w:val="Puce1"/>
    <w:rsid w:val="00AA10C1"/>
    <w:rPr>
      <w:rFonts w:ascii="Calibri" w:eastAsia="Times New Roman" w:hAnsi="Calibri" w:cs="Calibri"/>
      <w:szCs w:val="24"/>
      <w:lang w:eastAsia="fr-FR"/>
    </w:rPr>
  </w:style>
  <w:style w:type="paragraph" w:styleId="Retraitcorpsdetexte">
    <w:name w:val="Body Text Indent"/>
    <w:basedOn w:val="Normal"/>
    <w:link w:val="RetraitcorpsdetexteCar"/>
    <w:unhideWhenUsed/>
    <w:rsid w:val="00AA10C1"/>
    <w:pPr>
      <w:numPr>
        <w:ilvl w:val="0"/>
        <w:numId w:val="0"/>
      </w:numPr>
      <w:ind w:left="708"/>
    </w:pPr>
    <w:rPr>
      <w:rFonts w:eastAsia="Times New Roman" w:cs="Times New Roman"/>
      <w:szCs w:val="24"/>
      <w:lang w:eastAsia="fr-FR"/>
    </w:rPr>
  </w:style>
  <w:style w:type="character" w:customStyle="1" w:styleId="RetraitcorpsdetexteCar">
    <w:name w:val="Retrait corps de texte Car"/>
    <w:basedOn w:val="Policepardfaut"/>
    <w:link w:val="Retraitcorpsdetexte"/>
    <w:rsid w:val="00AA10C1"/>
    <w:rPr>
      <w:rFonts w:ascii="Century Schoolbook" w:eastAsia="Times New Roman" w:hAnsi="Century Schoolbook" w:cs="Times New Roman"/>
      <w:szCs w:val="24"/>
      <w:lang w:eastAsia="fr-FR"/>
    </w:rPr>
  </w:style>
  <w:style w:type="paragraph" w:customStyle="1" w:styleId="TableParagraph">
    <w:name w:val="Table Paragraph"/>
    <w:basedOn w:val="Normal"/>
    <w:uiPriority w:val="1"/>
    <w:rsid w:val="00AA10C1"/>
    <w:pPr>
      <w:numPr>
        <w:ilvl w:val="0"/>
        <w:numId w:val="0"/>
      </w:numPr>
      <w:autoSpaceDE w:val="0"/>
      <w:autoSpaceDN w:val="0"/>
      <w:adjustRightInd w:val="0"/>
      <w:spacing w:before="0" w:after="0"/>
      <w:jc w:val="left"/>
    </w:pPr>
    <w:rPr>
      <w:rFonts w:ascii="Arial" w:eastAsia="Times New Roman" w:hAnsi="Arial" w:cs="Arial"/>
      <w:szCs w:val="24"/>
      <w:lang w:eastAsia="fr-FR"/>
    </w:rPr>
  </w:style>
  <w:style w:type="paragraph" w:customStyle="1" w:styleId="Liste1">
    <w:name w:val="Liste1"/>
    <w:basedOn w:val="Normal"/>
    <w:autoRedefine/>
    <w:rsid w:val="00AA10C1"/>
    <w:pPr>
      <w:numPr>
        <w:ilvl w:val="0"/>
        <w:numId w:val="0"/>
      </w:numPr>
      <w:spacing w:after="0"/>
    </w:pPr>
    <w:rPr>
      <w:rFonts w:ascii="Arial" w:eastAsia="Times New Roman" w:hAnsi="Arial" w:cs="Arial"/>
      <w:color w:val="000000"/>
      <w:szCs w:val="16"/>
      <w:lang w:eastAsia="fr-FR"/>
    </w:rPr>
  </w:style>
  <w:style w:type="paragraph" w:customStyle="1" w:styleId="numration1">
    <w:name w:val="énumération1"/>
    <w:basedOn w:val="Normal"/>
    <w:rsid w:val="00AA10C1"/>
    <w:pPr>
      <w:numPr>
        <w:ilvl w:val="0"/>
        <w:numId w:val="55"/>
      </w:numPr>
      <w:tabs>
        <w:tab w:val="clear" w:pos="1287"/>
      </w:tabs>
      <w:ind w:left="0" w:firstLine="0"/>
    </w:pPr>
    <w:rPr>
      <w:rFonts w:ascii="Arial" w:eastAsia="Times New Roman" w:hAnsi="Arial" w:cs="Arial"/>
      <w:szCs w:val="24"/>
      <w:lang w:eastAsia="fr-FR"/>
    </w:rPr>
  </w:style>
  <w:style w:type="paragraph" w:customStyle="1" w:styleId="liste2">
    <w:name w:val="liste 2"/>
    <w:basedOn w:val="Normal"/>
    <w:rsid w:val="00AA10C1"/>
    <w:pPr>
      <w:numPr>
        <w:ilvl w:val="0"/>
        <w:numId w:val="56"/>
      </w:numPr>
      <w:tabs>
        <w:tab w:val="clear" w:pos="644"/>
        <w:tab w:val="left" w:pos="1985"/>
      </w:tabs>
      <w:ind w:left="0"/>
    </w:pPr>
    <w:rPr>
      <w:rFonts w:ascii="Arial" w:eastAsia="Times New Roman" w:hAnsi="Arial" w:cs="Arial"/>
      <w:szCs w:val="24"/>
      <w:lang w:eastAsia="fr-FR"/>
    </w:rPr>
  </w:style>
  <w:style w:type="paragraph" w:customStyle="1" w:styleId="liste4">
    <w:name w:val="liste4"/>
    <w:basedOn w:val="Normal"/>
    <w:rsid w:val="00AA10C1"/>
    <w:pPr>
      <w:numPr>
        <w:ilvl w:val="0"/>
        <w:numId w:val="57"/>
      </w:numPr>
      <w:tabs>
        <w:tab w:val="clear" w:pos="1778"/>
      </w:tabs>
      <w:spacing w:after="0"/>
      <w:ind w:left="0" w:firstLine="0"/>
    </w:pPr>
    <w:rPr>
      <w:rFonts w:ascii="Arial" w:eastAsia="Times New Roman" w:hAnsi="Arial" w:cs="Arial"/>
      <w:sz w:val="18"/>
      <w:szCs w:val="24"/>
      <w:lang w:eastAsia="fr-FR"/>
    </w:rPr>
  </w:style>
  <w:style w:type="paragraph" w:customStyle="1" w:styleId="enutiret1">
    <w:name w:val="enutiret1"/>
    <w:basedOn w:val="enutiret"/>
    <w:rsid w:val="00AA10C1"/>
    <w:pPr>
      <w:numPr>
        <w:numId w:val="0"/>
      </w:numPr>
      <w:tabs>
        <w:tab w:val="left" w:pos="1418"/>
      </w:tabs>
      <w:suppressAutoHyphens w:val="0"/>
      <w:autoSpaceDN w:val="0"/>
      <w:adjustRightInd w:val="0"/>
      <w:spacing w:before="120"/>
    </w:pPr>
    <w:rPr>
      <w:rFonts w:cs="Arial"/>
      <w:sz w:val="22"/>
      <w:szCs w:val="22"/>
      <w:lang w:eastAsia="fr-FR"/>
    </w:rPr>
  </w:style>
  <w:style w:type="paragraph" w:customStyle="1" w:styleId="enupoint">
    <w:name w:val="enu point"/>
    <w:basedOn w:val="Normal"/>
    <w:rsid w:val="00AA10C1"/>
    <w:pPr>
      <w:numPr>
        <w:ilvl w:val="0"/>
        <w:numId w:val="58"/>
      </w:numPr>
      <w:overflowPunct w:val="0"/>
      <w:autoSpaceDE w:val="0"/>
      <w:autoSpaceDN w:val="0"/>
      <w:adjustRightInd w:val="0"/>
      <w:spacing w:before="60" w:after="60"/>
      <w:ind w:left="0" w:firstLine="0"/>
      <w:textAlignment w:val="baseline"/>
    </w:pPr>
    <w:rPr>
      <w:rFonts w:ascii="Arial" w:eastAsia="Times New Roman" w:hAnsi="Arial" w:cs="Arial"/>
      <w:szCs w:val="24"/>
      <w:lang w:eastAsia="fr-FR"/>
    </w:rPr>
  </w:style>
  <w:style w:type="character" w:customStyle="1" w:styleId="Corpsdetexte2Car1">
    <w:name w:val="Corps de texte 2 Car1"/>
    <w:basedOn w:val="Policepardfaut"/>
    <w:uiPriority w:val="99"/>
    <w:semiHidden/>
    <w:rsid w:val="00AA10C1"/>
    <w:rPr>
      <w:rFonts w:ascii="Arial" w:eastAsia="Times New Roman" w:hAnsi="Arial" w:cs="Arial"/>
      <w:sz w:val="22"/>
      <w:szCs w:val="22"/>
    </w:rPr>
  </w:style>
  <w:style w:type="paragraph" w:styleId="Corpsdetexte3">
    <w:name w:val="Body Text 3"/>
    <w:basedOn w:val="Normal"/>
    <w:link w:val="Corpsdetexte3Car"/>
    <w:semiHidden/>
    <w:rsid w:val="00AA10C1"/>
    <w:pPr>
      <w:numPr>
        <w:ilvl w:val="0"/>
        <w:numId w:val="0"/>
      </w:numPr>
    </w:pPr>
    <w:rPr>
      <w:rFonts w:ascii="Arial" w:eastAsia="Times New Roman" w:hAnsi="Arial" w:cs="Arial"/>
      <w:color w:val="FF0000"/>
      <w:szCs w:val="24"/>
      <w:lang w:eastAsia="fr-FR"/>
    </w:rPr>
  </w:style>
  <w:style w:type="character" w:customStyle="1" w:styleId="Corpsdetexte3Car">
    <w:name w:val="Corps de texte 3 Car"/>
    <w:basedOn w:val="Policepardfaut"/>
    <w:link w:val="Corpsdetexte3"/>
    <w:semiHidden/>
    <w:rsid w:val="00AA10C1"/>
    <w:rPr>
      <w:rFonts w:ascii="Arial" w:eastAsia="Times New Roman" w:hAnsi="Arial" w:cs="Arial"/>
      <w:color w:val="FF0000"/>
      <w:szCs w:val="24"/>
      <w:lang w:eastAsia="fr-FR"/>
    </w:rPr>
  </w:style>
  <w:style w:type="paragraph" w:customStyle="1" w:styleId="DescriptionPiceAvecPuce">
    <w:name w:val="DescriptionPièceAvecPuce"/>
    <w:basedOn w:val="Normal"/>
    <w:rsid w:val="00AA10C1"/>
    <w:pPr>
      <w:numPr>
        <w:ilvl w:val="0"/>
        <w:numId w:val="59"/>
      </w:numPr>
      <w:tabs>
        <w:tab w:val="clear" w:pos="360"/>
        <w:tab w:val="num" w:pos="1353"/>
      </w:tabs>
      <w:spacing w:after="0"/>
      <w:ind w:left="0" w:firstLine="0"/>
    </w:pPr>
    <w:rPr>
      <w:rFonts w:eastAsia="Times New Roman" w:cs="Arial"/>
      <w:szCs w:val="24"/>
      <w:lang w:eastAsia="fr-FR"/>
    </w:rPr>
  </w:style>
  <w:style w:type="paragraph" w:styleId="Lgende">
    <w:name w:val="caption"/>
    <w:basedOn w:val="Normal"/>
    <w:next w:val="Normal"/>
    <w:rsid w:val="00AA10C1"/>
    <w:pPr>
      <w:numPr>
        <w:ilvl w:val="0"/>
        <w:numId w:val="0"/>
      </w:numPr>
    </w:pPr>
    <w:rPr>
      <w:rFonts w:ascii="Arial" w:eastAsia="Times New Roman" w:hAnsi="Arial" w:cs="Arial"/>
      <w:b/>
      <w:bCs/>
      <w:i/>
      <w:iCs/>
      <w:color w:val="FF0000"/>
      <w:szCs w:val="24"/>
      <w:lang w:eastAsia="fr-FR"/>
    </w:rPr>
  </w:style>
  <w:style w:type="character" w:customStyle="1" w:styleId="bordeau">
    <w:name w:val="bordeau"/>
    <w:basedOn w:val="Policepardfaut"/>
    <w:rsid w:val="00AA10C1"/>
  </w:style>
  <w:style w:type="paragraph" w:customStyle="1" w:styleId="RETRAIT2">
    <w:name w:val="RETRAIT 2"/>
    <w:basedOn w:val="Normal"/>
    <w:rsid w:val="00AA10C1"/>
    <w:pPr>
      <w:numPr>
        <w:ilvl w:val="0"/>
        <w:numId w:val="60"/>
      </w:numPr>
      <w:tabs>
        <w:tab w:val="clear" w:pos="360"/>
      </w:tabs>
      <w:spacing w:after="0"/>
      <w:ind w:left="0" w:firstLine="0"/>
    </w:pPr>
    <w:rPr>
      <w:rFonts w:eastAsia="Times New Roman" w:cs="Arial"/>
      <w:szCs w:val="20"/>
      <w:lang w:eastAsia="fr-FR"/>
    </w:rPr>
  </w:style>
  <w:style w:type="character" w:customStyle="1" w:styleId="Mentionnonrsolue2">
    <w:name w:val="Mention non résolue2"/>
    <w:basedOn w:val="Policepardfaut"/>
    <w:uiPriority w:val="99"/>
    <w:semiHidden/>
    <w:unhideWhenUsed/>
    <w:rsid w:val="00AA10C1"/>
    <w:rPr>
      <w:color w:val="605E5C"/>
      <w:shd w:val="clear" w:color="auto" w:fill="E1DFDD"/>
    </w:rPr>
  </w:style>
  <w:style w:type="paragraph" w:customStyle="1" w:styleId="Reponse">
    <w:name w:val="Reponse"/>
    <w:basedOn w:val="Normal"/>
    <w:rsid w:val="00AA10C1"/>
    <w:pPr>
      <w:numPr>
        <w:ilvl w:val="0"/>
        <w:numId w:val="0"/>
      </w:numPr>
      <w:spacing w:before="0" w:after="0" w:line="259" w:lineRule="auto"/>
    </w:pPr>
    <w:rPr>
      <w:rFonts w:ascii="Arial" w:eastAsia="Times New Roman" w:hAnsi="Arial" w:cs="Arial"/>
      <w:color w:val="00B050"/>
      <w:szCs w:val="24"/>
      <w:lang w:eastAsia="fr-FR"/>
    </w:rPr>
  </w:style>
  <w:style w:type="table" w:styleId="Listeclaire-Accent6">
    <w:name w:val="Light List Accent 6"/>
    <w:basedOn w:val="TableauNormal"/>
    <w:uiPriority w:val="61"/>
    <w:rsid w:val="00AA10C1"/>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AA10C1"/>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ucerondvert">
    <w:name w:val="puce rond vert"/>
    <w:basedOn w:val="Normal"/>
    <w:rsid w:val="00AA10C1"/>
    <w:pPr>
      <w:numPr>
        <w:ilvl w:val="0"/>
        <w:numId w:val="61"/>
      </w:numPr>
      <w:spacing w:before="0" w:after="0" w:line="259" w:lineRule="auto"/>
      <w:ind w:left="0" w:firstLine="0"/>
    </w:pPr>
    <w:rPr>
      <w:rFonts w:eastAsia="Times New Roman" w:cstheme="minorHAnsi"/>
      <w:color w:val="000000" w:themeColor="text1"/>
      <w:szCs w:val="24"/>
      <w:lang w:eastAsia="fr-FR"/>
    </w:rPr>
  </w:style>
  <w:style w:type="paragraph" w:customStyle="1" w:styleId="Rponse2">
    <w:name w:val="Réponse2"/>
    <w:basedOn w:val="Reponse"/>
    <w:rsid w:val="00AA10C1"/>
    <w:pPr>
      <w:ind w:left="426"/>
    </w:pPr>
  </w:style>
  <w:style w:type="paragraph" w:customStyle="1" w:styleId="SAURNormalpuce2">
    <w:name w:val="SAUR Normal puce2"/>
    <w:basedOn w:val="Normal"/>
    <w:rsid w:val="00AA10C1"/>
    <w:pPr>
      <w:numPr>
        <w:ilvl w:val="0"/>
        <w:numId w:val="62"/>
      </w:numPr>
      <w:ind w:left="0" w:firstLine="0"/>
    </w:pPr>
    <w:rPr>
      <w:rFonts w:ascii="Arial" w:eastAsia="Times New Roman" w:hAnsi="Arial" w:cs="Arial"/>
      <w:szCs w:val="24"/>
      <w:lang w:eastAsia="fr-FR"/>
    </w:rPr>
  </w:style>
  <w:style w:type="paragraph" w:customStyle="1" w:styleId="Important">
    <w:name w:val="Important"/>
    <w:basedOn w:val="Normal"/>
    <w:rsid w:val="00AA10C1"/>
    <w:pPr>
      <w:numPr>
        <w:ilvl w:val="0"/>
        <w:numId w:val="0"/>
      </w:numPr>
      <w:spacing w:after="0"/>
    </w:pPr>
    <w:rPr>
      <w:rFonts w:ascii="Arial" w:eastAsia="Arial Unicode MS" w:hAnsi="Arial" w:cs="Tahoma"/>
      <w:b/>
      <w:color w:val="002060"/>
      <w:sz w:val="20"/>
      <w:szCs w:val="20"/>
      <w:lang w:eastAsia="fr-FR"/>
    </w:rPr>
  </w:style>
  <w:style w:type="paragraph" w:customStyle="1" w:styleId="Puce3">
    <w:name w:val="Puce 3"/>
    <w:basedOn w:val="Normal"/>
    <w:rsid w:val="00AA10C1"/>
    <w:pPr>
      <w:numPr>
        <w:ilvl w:val="2"/>
        <w:numId w:val="63"/>
      </w:numPr>
      <w:spacing w:before="240" w:after="160" w:line="259" w:lineRule="auto"/>
      <w:ind w:left="0" w:firstLine="0"/>
    </w:pPr>
    <w:rPr>
      <w:rFonts w:ascii="Corbel" w:eastAsia="Times New Roman" w:hAnsi="Corbel" w:cs="Times New Roman"/>
      <w:b/>
      <w:bCs/>
      <w:color w:val="002060"/>
      <w:sz w:val="32"/>
      <w:szCs w:val="32"/>
      <w:lang w:eastAsia="fr-FR"/>
    </w:rPr>
  </w:style>
  <w:style w:type="character" w:styleId="Numrodepage">
    <w:name w:val="page number"/>
    <w:basedOn w:val="Policepardfaut"/>
    <w:uiPriority w:val="99"/>
    <w:semiHidden/>
    <w:unhideWhenUsed/>
    <w:rsid w:val="00AA10C1"/>
  </w:style>
  <w:style w:type="paragraph" w:customStyle="1" w:styleId="Puces2">
    <w:name w:val="Puces 2"/>
    <w:basedOn w:val="Normal"/>
    <w:rsid w:val="00AA10C1"/>
    <w:pPr>
      <w:numPr>
        <w:ilvl w:val="1"/>
        <w:numId w:val="64"/>
      </w:numPr>
      <w:tabs>
        <w:tab w:val="clear" w:pos="228"/>
      </w:tabs>
      <w:suppressAutoHyphens/>
      <w:snapToGrid w:val="0"/>
      <w:spacing w:before="0" w:line="276" w:lineRule="auto"/>
      <w:ind w:left="0" w:firstLine="0"/>
    </w:pPr>
    <w:rPr>
      <w:rFonts w:ascii="Arial" w:eastAsia="Times New Roman" w:hAnsi="Arial" w:cs="Arial"/>
      <w:sz w:val="20"/>
      <w:szCs w:val="18"/>
      <w:lang w:eastAsia="fr-FR"/>
    </w:rPr>
  </w:style>
  <w:style w:type="paragraph" w:customStyle="1" w:styleId="Date6">
    <w:name w:val="Date6"/>
    <w:basedOn w:val="Normal"/>
    <w:rsid w:val="00AA10C1"/>
    <w:pPr>
      <w:numPr>
        <w:ilvl w:val="0"/>
        <w:numId w:val="0"/>
      </w:numPr>
      <w:spacing w:before="100" w:beforeAutospacing="1" w:after="100" w:afterAutospacing="1"/>
      <w:jc w:val="left"/>
    </w:pPr>
    <w:rPr>
      <w:rFonts w:eastAsia="Times New Roman" w:cs="Times New Roman"/>
      <w:szCs w:val="24"/>
      <w:lang w:eastAsia="fr-FR"/>
    </w:rPr>
  </w:style>
  <w:style w:type="paragraph" w:customStyle="1" w:styleId="tableau">
    <w:name w:val="tableau"/>
    <w:basedOn w:val="Normal"/>
    <w:link w:val="tableauCar"/>
    <w:rsid w:val="00AA10C1"/>
    <w:pPr>
      <w:numPr>
        <w:ilvl w:val="0"/>
        <w:numId w:val="0"/>
      </w:numPr>
    </w:pPr>
    <w:rPr>
      <w:rFonts w:eastAsia="Times New Roman" w:cs="Times New Roman"/>
      <w:sz w:val="18"/>
      <w:szCs w:val="24"/>
      <w:lang w:eastAsia="fr-FR"/>
    </w:rPr>
  </w:style>
  <w:style w:type="character" w:customStyle="1" w:styleId="tableauCar">
    <w:name w:val="tableau Car"/>
    <w:basedOn w:val="Policepardfaut"/>
    <w:link w:val="tableau"/>
    <w:rsid w:val="00AA10C1"/>
    <w:rPr>
      <w:rFonts w:ascii="Century Schoolbook" w:eastAsia="Times New Roman" w:hAnsi="Century Schoolbook" w:cs="Times New Roman"/>
      <w:sz w:val="18"/>
      <w:szCs w:val="24"/>
      <w:lang w:eastAsia="fr-FR"/>
    </w:rPr>
  </w:style>
  <w:style w:type="paragraph" w:customStyle="1" w:styleId="liste30">
    <w:name w:val="liste3"/>
    <w:basedOn w:val="Normal"/>
    <w:rsid w:val="00AA10C1"/>
    <w:pPr>
      <w:numPr>
        <w:ilvl w:val="0"/>
        <w:numId w:val="0"/>
      </w:numPr>
      <w:spacing w:before="100" w:beforeAutospacing="1" w:after="100" w:afterAutospacing="1"/>
    </w:pPr>
    <w:rPr>
      <w:rFonts w:eastAsia="Times New Roman" w:cs="Times New Roman"/>
      <w:szCs w:val="24"/>
      <w:lang w:eastAsia="fr-FR"/>
    </w:rPr>
  </w:style>
  <w:style w:type="numbering" w:customStyle="1" w:styleId="WWNum11">
    <w:name w:val="WWNum11"/>
    <w:rsid w:val="00AA10C1"/>
    <w:pPr>
      <w:numPr>
        <w:numId w:val="65"/>
      </w:numPr>
    </w:pPr>
  </w:style>
  <w:style w:type="numbering" w:customStyle="1" w:styleId="WWNum6">
    <w:name w:val="WWNum6"/>
    <w:rsid w:val="00AA10C1"/>
    <w:pPr>
      <w:numPr>
        <w:numId w:val="66"/>
      </w:numPr>
    </w:pPr>
  </w:style>
  <w:style w:type="numbering" w:customStyle="1" w:styleId="WWNum5">
    <w:name w:val="WWNum5"/>
    <w:rsid w:val="00AA10C1"/>
    <w:pPr>
      <w:numPr>
        <w:numId w:val="67"/>
      </w:numPr>
    </w:pPr>
  </w:style>
  <w:style w:type="numbering" w:customStyle="1" w:styleId="WWNum10">
    <w:name w:val="WWNum10"/>
    <w:rsid w:val="00AA10C1"/>
    <w:pPr>
      <w:numPr>
        <w:numId w:val="68"/>
      </w:numPr>
    </w:pPr>
  </w:style>
  <w:style w:type="numbering" w:customStyle="1" w:styleId="WWNum7">
    <w:name w:val="WWNum7"/>
    <w:rsid w:val="00AA10C1"/>
    <w:pPr>
      <w:numPr>
        <w:numId w:val="69"/>
      </w:numPr>
    </w:pPr>
  </w:style>
  <w:style w:type="paragraph" w:customStyle="1" w:styleId="Style14">
    <w:name w:val="Style14"/>
    <w:basedOn w:val="Normal"/>
    <w:link w:val="Style33"/>
    <w:uiPriority w:val="99"/>
    <w:rsid w:val="00AA10C1"/>
    <w:pPr>
      <w:numPr>
        <w:ilvl w:val="0"/>
        <w:numId w:val="0"/>
      </w:numPr>
      <w:spacing w:before="0" w:after="200" w:line="276" w:lineRule="auto"/>
    </w:pPr>
    <w:rPr>
      <w:rFonts w:ascii="Cambria" w:eastAsia="Calibri" w:hAnsi="Cambria" w:cs="Times New Roman"/>
      <w:szCs w:val="20"/>
      <w:lang w:eastAsia="fr-FR"/>
    </w:rPr>
  </w:style>
  <w:style w:type="character" w:customStyle="1" w:styleId="Style33">
    <w:name w:val="Style33"/>
    <w:link w:val="Style14"/>
    <w:uiPriority w:val="99"/>
    <w:locked/>
    <w:rsid w:val="00AA10C1"/>
    <w:rPr>
      <w:rFonts w:ascii="Cambria" w:eastAsia="Calibri" w:hAnsi="Cambria" w:cs="Times New Roman"/>
      <w:szCs w:val="20"/>
      <w:lang w:eastAsia="fr-FR"/>
    </w:rPr>
  </w:style>
  <w:style w:type="paragraph" w:customStyle="1" w:styleId="CM24">
    <w:name w:val="CM24"/>
    <w:basedOn w:val="Normal"/>
    <w:next w:val="Normal"/>
    <w:rsid w:val="00AA10C1"/>
    <w:pPr>
      <w:widowControl w:val="0"/>
      <w:numPr>
        <w:ilvl w:val="0"/>
        <w:numId w:val="0"/>
      </w:numPr>
      <w:autoSpaceDE w:val="0"/>
      <w:autoSpaceDN w:val="0"/>
      <w:adjustRightInd w:val="0"/>
      <w:spacing w:before="0" w:after="280" w:afterAutospacing="1"/>
    </w:pPr>
    <w:rPr>
      <w:rFonts w:ascii="Times New Roman" w:eastAsia="Times New Roman" w:hAnsi="Times New Roman" w:cs="Times New Roman"/>
      <w:sz w:val="24"/>
      <w:szCs w:val="24"/>
      <w:lang w:eastAsia="fr-FR"/>
    </w:rPr>
  </w:style>
  <w:style w:type="paragraph" w:customStyle="1" w:styleId="ParagrapheIndent2">
    <w:name w:val="ParagrapheIndent2"/>
    <w:basedOn w:val="Normal"/>
    <w:next w:val="Normal"/>
    <w:rsid w:val="00AA10C1"/>
    <w:pPr>
      <w:numPr>
        <w:ilvl w:val="0"/>
        <w:numId w:val="0"/>
      </w:numPr>
      <w:spacing w:before="0" w:after="0"/>
      <w:jc w:val="left"/>
    </w:pPr>
    <w:rPr>
      <w:rFonts w:ascii="Tahoma" w:eastAsia="Tahoma" w:hAnsi="Tahoma" w:cs="Tahoma"/>
      <w:sz w:val="20"/>
      <w:szCs w:val="24"/>
      <w:lang w:val="en-US"/>
    </w:rPr>
  </w:style>
  <w:style w:type="paragraph" w:customStyle="1" w:styleId="ParagrapheIndent1">
    <w:name w:val="ParagrapheIndent1"/>
    <w:basedOn w:val="Normal"/>
    <w:next w:val="Normal"/>
    <w:rsid w:val="00AA10C1"/>
    <w:pPr>
      <w:numPr>
        <w:ilvl w:val="0"/>
        <w:numId w:val="0"/>
      </w:numPr>
      <w:spacing w:before="0" w:after="0"/>
      <w:jc w:val="left"/>
    </w:pPr>
    <w:rPr>
      <w:rFonts w:ascii="Tahoma" w:eastAsia="Tahoma" w:hAnsi="Tahoma" w:cs="Tahoma"/>
      <w:sz w:val="20"/>
      <w:szCs w:val="24"/>
      <w:lang w:val="en-US"/>
    </w:rPr>
  </w:style>
  <w:style w:type="numbering" w:customStyle="1" w:styleId="Listeactuelle30">
    <w:name w:val="Liste actuelle30"/>
    <w:uiPriority w:val="99"/>
    <w:rsid w:val="00AA10C1"/>
    <w:pPr>
      <w:numPr>
        <w:numId w:val="70"/>
      </w:numPr>
    </w:pPr>
  </w:style>
  <w:style w:type="numbering" w:customStyle="1" w:styleId="Listeactuelle31">
    <w:name w:val="Liste actuelle31"/>
    <w:uiPriority w:val="99"/>
    <w:rsid w:val="00AA10C1"/>
    <w:pPr>
      <w:numPr>
        <w:numId w:val="71"/>
      </w:numPr>
    </w:pPr>
  </w:style>
  <w:style w:type="numbering" w:customStyle="1" w:styleId="Listeactuelle32">
    <w:name w:val="Liste actuelle32"/>
    <w:uiPriority w:val="99"/>
    <w:rsid w:val="00957B51"/>
    <w:pPr>
      <w:numPr>
        <w:numId w:val="73"/>
      </w:numPr>
    </w:pPr>
  </w:style>
  <w:style w:type="numbering" w:customStyle="1" w:styleId="Listeactuelle33">
    <w:name w:val="Liste actuelle33"/>
    <w:uiPriority w:val="99"/>
    <w:rsid w:val="00957B51"/>
    <w:pPr>
      <w:numPr>
        <w:numId w:val="74"/>
      </w:numPr>
    </w:pPr>
  </w:style>
  <w:style w:type="numbering" w:customStyle="1" w:styleId="Listeactuelle34">
    <w:name w:val="Liste actuelle34"/>
    <w:uiPriority w:val="99"/>
    <w:rsid w:val="00957B51"/>
    <w:pPr>
      <w:numPr>
        <w:numId w:val="75"/>
      </w:numPr>
    </w:pPr>
  </w:style>
  <w:style w:type="numbering" w:customStyle="1" w:styleId="Listeactuelle35">
    <w:name w:val="Liste actuelle35"/>
    <w:uiPriority w:val="99"/>
    <w:rsid w:val="00957B51"/>
    <w:pPr>
      <w:numPr>
        <w:numId w:val="76"/>
      </w:numPr>
    </w:pPr>
  </w:style>
  <w:style w:type="numbering" w:customStyle="1" w:styleId="Listeactuelle36">
    <w:name w:val="Liste actuelle36"/>
    <w:uiPriority w:val="99"/>
    <w:rsid w:val="00DF0D59"/>
    <w:pPr>
      <w:numPr>
        <w:numId w:val="77"/>
      </w:numPr>
    </w:pPr>
  </w:style>
  <w:style w:type="paragraph" w:customStyle="1" w:styleId="260remarque">
    <w:name w:val="260 remarque"/>
    <w:basedOn w:val="Normal"/>
    <w:rsid w:val="008D0477"/>
    <w:pPr>
      <w:numPr>
        <w:ilvl w:val="0"/>
        <w:numId w:val="0"/>
      </w:numPr>
      <w:pBdr>
        <w:left w:val="single" w:sz="48" w:space="4" w:color="000000"/>
      </w:pBdr>
      <w:shd w:val="clear" w:color="auto" w:fill="FFC000"/>
      <w:tabs>
        <w:tab w:val="left" w:pos="1440"/>
      </w:tabs>
      <w:ind w:left="1440" w:hanging="1440"/>
    </w:pPr>
    <w:rPr>
      <w:rFonts w:ascii="Arial" w:eastAsia="Times New Roman" w:hAnsi="Arial" w:cs="Arial"/>
      <w:lang w:eastAsia="fr-FR" w:bidi="ar-SA"/>
    </w:rPr>
  </w:style>
  <w:style w:type="numbering" w:customStyle="1" w:styleId="Listeactuelle37">
    <w:name w:val="Liste actuelle37"/>
    <w:uiPriority w:val="99"/>
    <w:rsid w:val="006B2B6C"/>
    <w:pPr>
      <w:numPr>
        <w:numId w:val="78"/>
      </w:numPr>
    </w:pPr>
  </w:style>
  <w:style w:type="numbering" w:customStyle="1" w:styleId="Listeactuelle38">
    <w:name w:val="Liste actuelle38"/>
    <w:uiPriority w:val="99"/>
    <w:rsid w:val="006B2B6C"/>
    <w:pPr>
      <w:numPr>
        <w:numId w:val="79"/>
      </w:numPr>
    </w:pPr>
  </w:style>
  <w:style w:type="numbering" w:customStyle="1" w:styleId="Listeactuelle39">
    <w:name w:val="Liste actuelle39"/>
    <w:uiPriority w:val="99"/>
    <w:rsid w:val="006B2B6C"/>
    <w:pPr>
      <w:numPr>
        <w:numId w:val="80"/>
      </w:numPr>
    </w:pPr>
  </w:style>
  <w:style w:type="numbering" w:customStyle="1" w:styleId="Listeactuelle40">
    <w:name w:val="Liste actuelle40"/>
    <w:uiPriority w:val="99"/>
    <w:rsid w:val="006B2B6C"/>
    <w:pPr>
      <w:numPr>
        <w:numId w:val="81"/>
      </w:numPr>
    </w:pPr>
  </w:style>
  <w:style w:type="character" w:customStyle="1" w:styleId="Internetlink">
    <w:name w:val="Internet link"/>
    <w:rsid w:val="00203B7A"/>
    <w:rPr>
      <w:color w:val="0000FF"/>
      <w:u w:val="single"/>
    </w:rPr>
  </w:style>
  <w:style w:type="numbering" w:customStyle="1" w:styleId="WWNum12">
    <w:name w:val="WWNum12"/>
    <w:basedOn w:val="Aucuneliste"/>
    <w:rsid w:val="005600E0"/>
    <w:pPr>
      <w:numPr>
        <w:numId w:val="82"/>
      </w:numPr>
    </w:pPr>
  </w:style>
  <w:style w:type="numbering" w:customStyle="1" w:styleId="Listeactuelle41">
    <w:name w:val="Liste actuelle41"/>
    <w:uiPriority w:val="99"/>
    <w:rsid w:val="00FC2405"/>
    <w:pPr>
      <w:numPr>
        <w:numId w:val="84"/>
      </w:numPr>
    </w:pPr>
  </w:style>
  <w:style w:type="paragraph" w:customStyle="1" w:styleId="RedTxt">
    <w:name w:val="RedTxt"/>
    <w:basedOn w:val="Normal"/>
    <w:link w:val="RedTxtCar"/>
    <w:rsid w:val="008A2672"/>
    <w:pPr>
      <w:keepLines/>
      <w:widowControl w:val="0"/>
      <w:numPr>
        <w:ilvl w:val="0"/>
        <w:numId w:val="0"/>
      </w:numPr>
      <w:autoSpaceDE w:val="0"/>
      <w:autoSpaceDN w:val="0"/>
      <w:adjustRightInd w:val="0"/>
      <w:spacing w:before="0" w:after="0"/>
      <w:jc w:val="left"/>
    </w:pPr>
    <w:rPr>
      <w:rFonts w:ascii="Arial" w:eastAsia="Times New Roman" w:hAnsi="Arial" w:cs="Arial"/>
      <w:sz w:val="18"/>
      <w:szCs w:val="18"/>
      <w:lang w:eastAsia="fr-FR" w:bidi="ar-SA"/>
    </w:rPr>
  </w:style>
  <w:style w:type="character" w:customStyle="1" w:styleId="RedTxtCar">
    <w:name w:val="RedTxt Car"/>
    <w:link w:val="RedTxt"/>
    <w:rsid w:val="008A2672"/>
    <w:rPr>
      <w:rFonts w:ascii="Arial" w:eastAsia="Times New Roman" w:hAnsi="Arial" w:cs="Arial"/>
      <w:sz w:val="18"/>
      <w:szCs w:val="18"/>
      <w:lang w:eastAsia="fr-FR"/>
    </w:rPr>
  </w:style>
  <w:style w:type="character" w:customStyle="1" w:styleId="Lienhypertexte1">
    <w:name w:val="Lien hypertexte1"/>
    <w:basedOn w:val="Policepardfaut"/>
    <w:uiPriority w:val="99"/>
    <w:unhideWhenUsed/>
    <w:rsid w:val="008A267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884">
      <w:bodyDiv w:val="1"/>
      <w:marLeft w:val="0"/>
      <w:marRight w:val="0"/>
      <w:marTop w:val="0"/>
      <w:marBottom w:val="0"/>
      <w:divBdr>
        <w:top w:val="none" w:sz="0" w:space="0" w:color="auto"/>
        <w:left w:val="none" w:sz="0" w:space="0" w:color="auto"/>
        <w:bottom w:val="none" w:sz="0" w:space="0" w:color="auto"/>
        <w:right w:val="none" w:sz="0" w:space="0" w:color="auto"/>
      </w:divBdr>
    </w:div>
    <w:div w:id="85932055">
      <w:bodyDiv w:val="1"/>
      <w:marLeft w:val="0"/>
      <w:marRight w:val="0"/>
      <w:marTop w:val="0"/>
      <w:marBottom w:val="0"/>
      <w:divBdr>
        <w:top w:val="none" w:sz="0" w:space="0" w:color="auto"/>
        <w:left w:val="none" w:sz="0" w:space="0" w:color="auto"/>
        <w:bottom w:val="none" w:sz="0" w:space="0" w:color="auto"/>
        <w:right w:val="none" w:sz="0" w:space="0" w:color="auto"/>
      </w:divBdr>
      <w:divsChild>
        <w:div w:id="1009523609">
          <w:marLeft w:val="0"/>
          <w:marRight w:val="0"/>
          <w:marTop w:val="0"/>
          <w:marBottom w:val="120"/>
          <w:divBdr>
            <w:top w:val="none" w:sz="0" w:space="0" w:color="auto"/>
            <w:left w:val="none" w:sz="0" w:space="0" w:color="auto"/>
            <w:bottom w:val="none" w:sz="0" w:space="0" w:color="auto"/>
            <w:right w:val="none" w:sz="0" w:space="0" w:color="auto"/>
          </w:divBdr>
        </w:div>
        <w:div w:id="1019740173">
          <w:marLeft w:val="0"/>
          <w:marRight w:val="0"/>
          <w:marTop w:val="0"/>
          <w:marBottom w:val="0"/>
          <w:divBdr>
            <w:top w:val="none" w:sz="0" w:space="0" w:color="auto"/>
            <w:left w:val="none" w:sz="0" w:space="0" w:color="auto"/>
            <w:bottom w:val="none" w:sz="0" w:space="0" w:color="auto"/>
            <w:right w:val="none" w:sz="0" w:space="0" w:color="auto"/>
          </w:divBdr>
        </w:div>
      </w:divsChild>
    </w:div>
    <w:div w:id="160776537">
      <w:bodyDiv w:val="1"/>
      <w:marLeft w:val="0"/>
      <w:marRight w:val="0"/>
      <w:marTop w:val="0"/>
      <w:marBottom w:val="0"/>
      <w:divBdr>
        <w:top w:val="none" w:sz="0" w:space="0" w:color="auto"/>
        <w:left w:val="none" w:sz="0" w:space="0" w:color="auto"/>
        <w:bottom w:val="none" w:sz="0" w:space="0" w:color="auto"/>
        <w:right w:val="none" w:sz="0" w:space="0" w:color="auto"/>
      </w:divBdr>
      <w:divsChild>
        <w:div w:id="117912899">
          <w:marLeft w:val="0"/>
          <w:marRight w:val="0"/>
          <w:marTop w:val="0"/>
          <w:marBottom w:val="0"/>
          <w:divBdr>
            <w:top w:val="none" w:sz="0" w:space="0" w:color="auto"/>
            <w:left w:val="none" w:sz="0" w:space="0" w:color="auto"/>
            <w:bottom w:val="none" w:sz="0" w:space="0" w:color="auto"/>
            <w:right w:val="none" w:sz="0" w:space="0" w:color="auto"/>
          </w:divBdr>
        </w:div>
        <w:div w:id="1644039422">
          <w:marLeft w:val="0"/>
          <w:marRight w:val="0"/>
          <w:marTop w:val="0"/>
          <w:marBottom w:val="0"/>
          <w:divBdr>
            <w:top w:val="none" w:sz="0" w:space="0" w:color="auto"/>
            <w:left w:val="none" w:sz="0" w:space="0" w:color="auto"/>
            <w:bottom w:val="none" w:sz="0" w:space="0" w:color="auto"/>
            <w:right w:val="none" w:sz="0" w:space="0" w:color="auto"/>
          </w:divBdr>
        </w:div>
      </w:divsChild>
    </w:div>
    <w:div w:id="185294809">
      <w:bodyDiv w:val="1"/>
      <w:marLeft w:val="0"/>
      <w:marRight w:val="0"/>
      <w:marTop w:val="0"/>
      <w:marBottom w:val="0"/>
      <w:divBdr>
        <w:top w:val="none" w:sz="0" w:space="0" w:color="auto"/>
        <w:left w:val="none" w:sz="0" w:space="0" w:color="auto"/>
        <w:bottom w:val="none" w:sz="0" w:space="0" w:color="auto"/>
        <w:right w:val="none" w:sz="0" w:space="0" w:color="auto"/>
      </w:divBdr>
    </w:div>
    <w:div w:id="216278783">
      <w:bodyDiv w:val="1"/>
      <w:marLeft w:val="0"/>
      <w:marRight w:val="0"/>
      <w:marTop w:val="0"/>
      <w:marBottom w:val="0"/>
      <w:divBdr>
        <w:top w:val="none" w:sz="0" w:space="0" w:color="auto"/>
        <w:left w:val="none" w:sz="0" w:space="0" w:color="auto"/>
        <w:bottom w:val="none" w:sz="0" w:space="0" w:color="auto"/>
        <w:right w:val="none" w:sz="0" w:space="0" w:color="auto"/>
      </w:divBdr>
    </w:div>
    <w:div w:id="230897302">
      <w:bodyDiv w:val="1"/>
      <w:marLeft w:val="0"/>
      <w:marRight w:val="0"/>
      <w:marTop w:val="0"/>
      <w:marBottom w:val="0"/>
      <w:divBdr>
        <w:top w:val="none" w:sz="0" w:space="0" w:color="auto"/>
        <w:left w:val="none" w:sz="0" w:space="0" w:color="auto"/>
        <w:bottom w:val="none" w:sz="0" w:space="0" w:color="auto"/>
        <w:right w:val="none" w:sz="0" w:space="0" w:color="auto"/>
      </w:divBdr>
    </w:div>
    <w:div w:id="244994429">
      <w:bodyDiv w:val="1"/>
      <w:marLeft w:val="0"/>
      <w:marRight w:val="0"/>
      <w:marTop w:val="0"/>
      <w:marBottom w:val="0"/>
      <w:divBdr>
        <w:top w:val="none" w:sz="0" w:space="0" w:color="auto"/>
        <w:left w:val="none" w:sz="0" w:space="0" w:color="auto"/>
        <w:bottom w:val="none" w:sz="0" w:space="0" w:color="auto"/>
        <w:right w:val="none" w:sz="0" w:space="0" w:color="auto"/>
      </w:divBdr>
    </w:div>
    <w:div w:id="258222083">
      <w:bodyDiv w:val="1"/>
      <w:marLeft w:val="0"/>
      <w:marRight w:val="0"/>
      <w:marTop w:val="0"/>
      <w:marBottom w:val="0"/>
      <w:divBdr>
        <w:top w:val="none" w:sz="0" w:space="0" w:color="auto"/>
        <w:left w:val="none" w:sz="0" w:space="0" w:color="auto"/>
        <w:bottom w:val="none" w:sz="0" w:space="0" w:color="auto"/>
        <w:right w:val="none" w:sz="0" w:space="0" w:color="auto"/>
      </w:divBdr>
    </w:div>
    <w:div w:id="269777261">
      <w:bodyDiv w:val="1"/>
      <w:marLeft w:val="0"/>
      <w:marRight w:val="0"/>
      <w:marTop w:val="0"/>
      <w:marBottom w:val="0"/>
      <w:divBdr>
        <w:top w:val="none" w:sz="0" w:space="0" w:color="auto"/>
        <w:left w:val="none" w:sz="0" w:space="0" w:color="auto"/>
        <w:bottom w:val="none" w:sz="0" w:space="0" w:color="auto"/>
        <w:right w:val="none" w:sz="0" w:space="0" w:color="auto"/>
      </w:divBdr>
    </w:div>
    <w:div w:id="312102366">
      <w:bodyDiv w:val="1"/>
      <w:marLeft w:val="0"/>
      <w:marRight w:val="0"/>
      <w:marTop w:val="0"/>
      <w:marBottom w:val="0"/>
      <w:divBdr>
        <w:top w:val="none" w:sz="0" w:space="0" w:color="auto"/>
        <w:left w:val="none" w:sz="0" w:space="0" w:color="auto"/>
        <w:bottom w:val="none" w:sz="0" w:space="0" w:color="auto"/>
        <w:right w:val="none" w:sz="0" w:space="0" w:color="auto"/>
      </w:divBdr>
      <w:divsChild>
        <w:div w:id="959609022">
          <w:marLeft w:val="0"/>
          <w:marRight w:val="0"/>
          <w:marTop w:val="0"/>
          <w:marBottom w:val="0"/>
          <w:divBdr>
            <w:top w:val="none" w:sz="0" w:space="0" w:color="auto"/>
            <w:left w:val="none" w:sz="0" w:space="0" w:color="auto"/>
            <w:bottom w:val="none" w:sz="0" w:space="0" w:color="auto"/>
            <w:right w:val="none" w:sz="0" w:space="0" w:color="auto"/>
          </w:divBdr>
          <w:divsChild>
            <w:div w:id="643194905">
              <w:marLeft w:val="0"/>
              <w:marRight w:val="0"/>
              <w:marTop w:val="0"/>
              <w:marBottom w:val="0"/>
              <w:divBdr>
                <w:top w:val="none" w:sz="0" w:space="0" w:color="auto"/>
                <w:left w:val="none" w:sz="0" w:space="0" w:color="auto"/>
                <w:bottom w:val="none" w:sz="0" w:space="0" w:color="auto"/>
                <w:right w:val="none" w:sz="0" w:space="0" w:color="auto"/>
              </w:divBdr>
              <w:divsChild>
                <w:div w:id="1514106035">
                  <w:marLeft w:val="0"/>
                  <w:marRight w:val="0"/>
                  <w:marTop w:val="0"/>
                  <w:marBottom w:val="0"/>
                  <w:divBdr>
                    <w:top w:val="none" w:sz="0" w:space="0" w:color="auto"/>
                    <w:left w:val="none" w:sz="0" w:space="0" w:color="auto"/>
                    <w:bottom w:val="none" w:sz="0" w:space="0" w:color="auto"/>
                    <w:right w:val="none" w:sz="0" w:space="0" w:color="auto"/>
                  </w:divBdr>
                  <w:divsChild>
                    <w:div w:id="1128552270">
                      <w:marLeft w:val="0"/>
                      <w:marRight w:val="0"/>
                      <w:marTop w:val="0"/>
                      <w:marBottom w:val="0"/>
                      <w:divBdr>
                        <w:top w:val="none" w:sz="0" w:space="0" w:color="auto"/>
                        <w:left w:val="none" w:sz="0" w:space="0" w:color="auto"/>
                        <w:bottom w:val="none" w:sz="0" w:space="0" w:color="auto"/>
                        <w:right w:val="none" w:sz="0" w:space="0" w:color="auto"/>
                      </w:divBdr>
                      <w:divsChild>
                        <w:div w:id="1103648736">
                          <w:marLeft w:val="0"/>
                          <w:marRight w:val="0"/>
                          <w:marTop w:val="60"/>
                          <w:marBottom w:val="0"/>
                          <w:divBdr>
                            <w:top w:val="none" w:sz="0" w:space="0" w:color="auto"/>
                            <w:left w:val="none" w:sz="0" w:space="0" w:color="auto"/>
                            <w:bottom w:val="none" w:sz="0" w:space="0" w:color="auto"/>
                            <w:right w:val="none" w:sz="0" w:space="0" w:color="auto"/>
                          </w:divBdr>
                        </w:div>
                        <w:div w:id="1799297078">
                          <w:marLeft w:val="0"/>
                          <w:marRight w:val="0"/>
                          <w:marTop w:val="60"/>
                          <w:marBottom w:val="0"/>
                          <w:divBdr>
                            <w:top w:val="none" w:sz="0" w:space="0" w:color="auto"/>
                            <w:left w:val="none" w:sz="0" w:space="0" w:color="auto"/>
                            <w:bottom w:val="none" w:sz="0" w:space="0" w:color="auto"/>
                            <w:right w:val="none" w:sz="0" w:space="0" w:color="auto"/>
                          </w:divBdr>
                        </w:div>
                        <w:div w:id="1904751958">
                          <w:marLeft w:val="0"/>
                          <w:marRight w:val="0"/>
                          <w:marTop w:val="60"/>
                          <w:marBottom w:val="0"/>
                          <w:divBdr>
                            <w:top w:val="none" w:sz="0" w:space="0" w:color="auto"/>
                            <w:left w:val="none" w:sz="0" w:space="0" w:color="auto"/>
                            <w:bottom w:val="none" w:sz="0" w:space="0" w:color="auto"/>
                            <w:right w:val="none" w:sz="0" w:space="0" w:color="auto"/>
                          </w:divBdr>
                        </w:div>
                        <w:div w:id="191497065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341739314">
          <w:marLeft w:val="0"/>
          <w:marRight w:val="0"/>
          <w:marTop w:val="0"/>
          <w:marBottom w:val="0"/>
          <w:divBdr>
            <w:top w:val="none" w:sz="0" w:space="0" w:color="auto"/>
            <w:left w:val="none" w:sz="0" w:space="0" w:color="auto"/>
            <w:bottom w:val="none" w:sz="0" w:space="0" w:color="auto"/>
            <w:right w:val="none" w:sz="0" w:space="0" w:color="auto"/>
          </w:divBdr>
          <w:divsChild>
            <w:div w:id="2135635080">
              <w:marLeft w:val="0"/>
              <w:marRight w:val="0"/>
              <w:marTop w:val="0"/>
              <w:marBottom w:val="0"/>
              <w:divBdr>
                <w:top w:val="none" w:sz="0" w:space="0" w:color="auto"/>
                <w:left w:val="none" w:sz="0" w:space="0" w:color="auto"/>
                <w:bottom w:val="none" w:sz="0" w:space="0" w:color="auto"/>
                <w:right w:val="none" w:sz="0" w:space="0" w:color="auto"/>
              </w:divBdr>
              <w:divsChild>
                <w:div w:id="1140079126">
                  <w:marLeft w:val="0"/>
                  <w:marRight w:val="0"/>
                  <w:marTop w:val="0"/>
                  <w:marBottom w:val="0"/>
                  <w:divBdr>
                    <w:top w:val="none" w:sz="0" w:space="0" w:color="auto"/>
                    <w:left w:val="none" w:sz="0" w:space="0" w:color="auto"/>
                    <w:bottom w:val="none" w:sz="0" w:space="0" w:color="auto"/>
                    <w:right w:val="none" w:sz="0" w:space="0" w:color="auto"/>
                  </w:divBdr>
                  <w:divsChild>
                    <w:div w:id="714618892">
                      <w:marLeft w:val="0"/>
                      <w:marRight w:val="0"/>
                      <w:marTop w:val="0"/>
                      <w:marBottom w:val="0"/>
                      <w:divBdr>
                        <w:top w:val="none" w:sz="0" w:space="0" w:color="auto"/>
                        <w:left w:val="none" w:sz="0" w:space="0" w:color="auto"/>
                        <w:bottom w:val="none" w:sz="0" w:space="0" w:color="auto"/>
                        <w:right w:val="none" w:sz="0" w:space="0" w:color="auto"/>
                      </w:divBdr>
                      <w:divsChild>
                        <w:div w:id="289827656">
                          <w:marLeft w:val="0"/>
                          <w:marRight w:val="0"/>
                          <w:marTop w:val="60"/>
                          <w:marBottom w:val="0"/>
                          <w:divBdr>
                            <w:top w:val="none" w:sz="0" w:space="0" w:color="auto"/>
                            <w:left w:val="none" w:sz="0" w:space="0" w:color="auto"/>
                            <w:bottom w:val="none" w:sz="0" w:space="0" w:color="auto"/>
                            <w:right w:val="none" w:sz="0" w:space="0" w:color="auto"/>
                          </w:divBdr>
                        </w:div>
                        <w:div w:id="1297252158">
                          <w:marLeft w:val="0"/>
                          <w:marRight w:val="0"/>
                          <w:marTop w:val="60"/>
                          <w:marBottom w:val="0"/>
                          <w:divBdr>
                            <w:top w:val="none" w:sz="0" w:space="0" w:color="auto"/>
                            <w:left w:val="none" w:sz="0" w:space="0" w:color="auto"/>
                            <w:bottom w:val="none" w:sz="0" w:space="0" w:color="auto"/>
                            <w:right w:val="none" w:sz="0" w:space="0" w:color="auto"/>
                          </w:divBdr>
                        </w:div>
                        <w:div w:id="1463227074">
                          <w:marLeft w:val="0"/>
                          <w:marRight w:val="0"/>
                          <w:marTop w:val="60"/>
                          <w:marBottom w:val="0"/>
                          <w:divBdr>
                            <w:top w:val="none" w:sz="0" w:space="0" w:color="auto"/>
                            <w:left w:val="none" w:sz="0" w:space="0" w:color="auto"/>
                            <w:bottom w:val="none" w:sz="0" w:space="0" w:color="auto"/>
                            <w:right w:val="none" w:sz="0" w:space="0" w:color="auto"/>
                          </w:divBdr>
                        </w:div>
                      </w:divsChild>
                    </w:div>
                    <w:div w:id="16595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577281">
      <w:bodyDiv w:val="1"/>
      <w:marLeft w:val="0"/>
      <w:marRight w:val="0"/>
      <w:marTop w:val="0"/>
      <w:marBottom w:val="0"/>
      <w:divBdr>
        <w:top w:val="none" w:sz="0" w:space="0" w:color="auto"/>
        <w:left w:val="none" w:sz="0" w:space="0" w:color="auto"/>
        <w:bottom w:val="none" w:sz="0" w:space="0" w:color="auto"/>
        <w:right w:val="none" w:sz="0" w:space="0" w:color="auto"/>
      </w:divBdr>
    </w:div>
    <w:div w:id="519666853">
      <w:bodyDiv w:val="1"/>
      <w:marLeft w:val="0"/>
      <w:marRight w:val="0"/>
      <w:marTop w:val="0"/>
      <w:marBottom w:val="0"/>
      <w:divBdr>
        <w:top w:val="none" w:sz="0" w:space="0" w:color="auto"/>
        <w:left w:val="none" w:sz="0" w:space="0" w:color="auto"/>
        <w:bottom w:val="none" w:sz="0" w:space="0" w:color="auto"/>
        <w:right w:val="none" w:sz="0" w:space="0" w:color="auto"/>
      </w:divBdr>
      <w:divsChild>
        <w:div w:id="717438487">
          <w:marLeft w:val="0"/>
          <w:marRight w:val="0"/>
          <w:marTop w:val="0"/>
          <w:marBottom w:val="0"/>
          <w:divBdr>
            <w:top w:val="none" w:sz="0" w:space="0" w:color="auto"/>
            <w:left w:val="none" w:sz="0" w:space="0" w:color="auto"/>
            <w:bottom w:val="none" w:sz="0" w:space="0" w:color="auto"/>
            <w:right w:val="none" w:sz="0" w:space="0" w:color="auto"/>
          </w:divBdr>
        </w:div>
        <w:div w:id="731931940">
          <w:marLeft w:val="0"/>
          <w:marRight w:val="0"/>
          <w:marTop w:val="0"/>
          <w:marBottom w:val="0"/>
          <w:divBdr>
            <w:top w:val="none" w:sz="0" w:space="0" w:color="auto"/>
            <w:left w:val="none" w:sz="0" w:space="0" w:color="auto"/>
            <w:bottom w:val="none" w:sz="0" w:space="0" w:color="auto"/>
            <w:right w:val="none" w:sz="0" w:space="0" w:color="auto"/>
          </w:divBdr>
        </w:div>
      </w:divsChild>
    </w:div>
    <w:div w:id="579679895">
      <w:bodyDiv w:val="1"/>
      <w:marLeft w:val="0"/>
      <w:marRight w:val="0"/>
      <w:marTop w:val="0"/>
      <w:marBottom w:val="0"/>
      <w:divBdr>
        <w:top w:val="none" w:sz="0" w:space="0" w:color="auto"/>
        <w:left w:val="none" w:sz="0" w:space="0" w:color="auto"/>
        <w:bottom w:val="none" w:sz="0" w:space="0" w:color="auto"/>
        <w:right w:val="none" w:sz="0" w:space="0" w:color="auto"/>
      </w:divBdr>
      <w:divsChild>
        <w:div w:id="14842469">
          <w:marLeft w:val="0"/>
          <w:marRight w:val="0"/>
          <w:marTop w:val="0"/>
          <w:marBottom w:val="120"/>
          <w:divBdr>
            <w:top w:val="none" w:sz="0" w:space="0" w:color="auto"/>
            <w:left w:val="none" w:sz="0" w:space="0" w:color="auto"/>
            <w:bottom w:val="none" w:sz="0" w:space="0" w:color="auto"/>
            <w:right w:val="none" w:sz="0" w:space="0" w:color="auto"/>
          </w:divBdr>
        </w:div>
        <w:div w:id="652485972">
          <w:marLeft w:val="0"/>
          <w:marRight w:val="0"/>
          <w:marTop w:val="0"/>
          <w:marBottom w:val="0"/>
          <w:divBdr>
            <w:top w:val="none" w:sz="0" w:space="0" w:color="auto"/>
            <w:left w:val="none" w:sz="0" w:space="0" w:color="auto"/>
            <w:bottom w:val="none" w:sz="0" w:space="0" w:color="auto"/>
            <w:right w:val="none" w:sz="0" w:space="0" w:color="auto"/>
          </w:divBdr>
        </w:div>
      </w:divsChild>
    </w:div>
    <w:div w:id="633097482">
      <w:bodyDiv w:val="1"/>
      <w:marLeft w:val="0"/>
      <w:marRight w:val="0"/>
      <w:marTop w:val="0"/>
      <w:marBottom w:val="0"/>
      <w:divBdr>
        <w:top w:val="none" w:sz="0" w:space="0" w:color="auto"/>
        <w:left w:val="none" w:sz="0" w:space="0" w:color="auto"/>
        <w:bottom w:val="none" w:sz="0" w:space="0" w:color="auto"/>
        <w:right w:val="none" w:sz="0" w:space="0" w:color="auto"/>
      </w:divBdr>
      <w:divsChild>
        <w:div w:id="223413352">
          <w:marLeft w:val="0"/>
          <w:marRight w:val="0"/>
          <w:marTop w:val="0"/>
          <w:marBottom w:val="0"/>
          <w:divBdr>
            <w:top w:val="none" w:sz="0" w:space="0" w:color="auto"/>
            <w:left w:val="none" w:sz="0" w:space="0" w:color="auto"/>
            <w:bottom w:val="none" w:sz="0" w:space="0" w:color="auto"/>
            <w:right w:val="none" w:sz="0" w:space="0" w:color="auto"/>
          </w:divBdr>
          <w:divsChild>
            <w:div w:id="1375613322">
              <w:marLeft w:val="0"/>
              <w:marRight w:val="0"/>
              <w:marTop w:val="0"/>
              <w:marBottom w:val="0"/>
              <w:divBdr>
                <w:top w:val="none" w:sz="0" w:space="0" w:color="auto"/>
                <w:left w:val="none" w:sz="0" w:space="0" w:color="auto"/>
                <w:bottom w:val="none" w:sz="0" w:space="0" w:color="auto"/>
                <w:right w:val="none" w:sz="0" w:space="0" w:color="auto"/>
              </w:divBdr>
              <w:divsChild>
                <w:div w:id="2119180643">
                  <w:marLeft w:val="0"/>
                  <w:marRight w:val="0"/>
                  <w:marTop w:val="0"/>
                  <w:marBottom w:val="0"/>
                  <w:divBdr>
                    <w:top w:val="none" w:sz="0" w:space="0" w:color="auto"/>
                    <w:left w:val="none" w:sz="0" w:space="0" w:color="auto"/>
                    <w:bottom w:val="none" w:sz="0" w:space="0" w:color="auto"/>
                    <w:right w:val="none" w:sz="0" w:space="0" w:color="auto"/>
                  </w:divBdr>
                  <w:divsChild>
                    <w:div w:id="899441518">
                      <w:marLeft w:val="0"/>
                      <w:marRight w:val="0"/>
                      <w:marTop w:val="0"/>
                      <w:marBottom w:val="0"/>
                      <w:divBdr>
                        <w:top w:val="none" w:sz="0" w:space="0" w:color="auto"/>
                        <w:left w:val="none" w:sz="0" w:space="0" w:color="auto"/>
                        <w:bottom w:val="none" w:sz="0" w:space="0" w:color="auto"/>
                        <w:right w:val="none" w:sz="0" w:space="0" w:color="auto"/>
                      </w:divBdr>
                    </w:div>
                    <w:div w:id="1777601110">
                      <w:marLeft w:val="0"/>
                      <w:marRight w:val="0"/>
                      <w:marTop w:val="0"/>
                      <w:marBottom w:val="0"/>
                      <w:divBdr>
                        <w:top w:val="none" w:sz="0" w:space="0" w:color="auto"/>
                        <w:left w:val="none" w:sz="0" w:space="0" w:color="auto"/>
                        <w:bottom w:val="none" w:sz="0" w:space="0" w:color="auto"/>
                        <w:right w:val="none" w:sz="0" w:space="0" w:color="auto"/>
                      </w:divBdr>
                      <w:divsChild>
                        <w:div w:id="255942796">
                          <w:marLeft w:val="0"/>
                          <w:marRight w:val="0"/>
                          <w:marTop w:val="60"/>
                          <w:marBottom w:val="0"/>
                          <w:divBdr>
                            <w:top w:val="none" w:sz="0" w:space="0" w:color="auto"/>
                            <w:left w:val="none" w:sz="0" w:space="0" w:color="auto"/>
                            <w:bottom w:val="none" w:sz="0" w:space="0" w:color="auto"/>
                            <w:right w:val="none" w:sz="0" w:space="0" w:color="auto"/>
                          </w:divBdr>
                        </w:div>
                        <w:div w:id="653798496">
                          <w:marLeft w:val="0"/>
                          <w:marRight w:val="0"/>
                          <w:marTop w:val="60"/>
                          <w:marBottom w:val="0"/>
                          <w:divBdr>
                            <w:top w:val="none" w:sz="0" w:space="0" w:color="auto"/>
                            <w:left w:val="none" w:sz="0" w:space="0" w:color="auto"/>
                            <w:bottom w:val="none" w:sz="0" w:space="0" w:color="auto"/>
                            <w:right w:val="none" w:sz="0" w:space="0" w:color="auto"/>
                          </w:divBdr>
                        </w:div>
                        <w:div w:id="1562057737">
                          <w:marLeft w:val="0"/>
                          <w:marRight w:val="0"/>
                          <w:marTop w:val="60"/>
                          <w:marBottom w:val="0"/>
                          <w:divBdr>
                            <w:top w:val="none" w:sz="0" w:space="0" w:color="auto"/>
                            <w:left w:val="none" w:sz="0" w:space="0" w:color="auto"/>
                            <w:bottom w:val="none" w:sz="0" w:space="0" w:color="auto"/>
                            <w:right w:val="none" w:sz="0" w:space="0" w:color="auto"/>
                          </w:divBdr>
                        </w:div>
                        <w:div w:id="18538370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40666181">
          <w:marLeft w:val="0"/>
          <w:marRight w:val="0"/>
          <w:marTop w:val="0"/>
          <w:marBottom w:val="0"/>
          <w:divBdr>
            <w:top w:val="none" w:sz="0" w:space="0" w:color="auto"/>
            <w:left w:val="none" w:sz="0" w:space="0" w:color="auto"/>
            <w:bottom w:val="none" w:sz="0" w:space="0" w:color="auto"/>
            <w:right w:val="none" w:sz="0" w:space="0" w:color="auto"/>
          </w:divBdr>
          <w:divsChild>
            <w:div w:id="406809384">
              <w:marLeft w:val="0"/>
              <w:marRight w:val="0"/>
              <w:marTop w:val="0"/>
              <w:marBottom w:val="0"/>
              <w:divBdr>
                <w:top w:val="none" w:sz="0" w:space="0" w:color="auto"/>
                <w:left w:val="none" w:sz="0" w:space="0" w:color="auto"/>
                <w:bottom w:val="none" w:sz="0" w:space="0" w:color="auto"/>
                <w:right w:val="none" w:sz="0" w:space="0" w:color="auto"/>
              </w:divBdr>
              <w:divsChild>
                <w:div w:id="981472034">
                  <w:marLeft w:val="0"/>
                  <w:marRight w:val="0"/>
                  <w:marTop w:val="0"/>
                  <w:marBottom w:val="0"/>
                  <w:divBdr>
                    <w:top w:val="none" w:sz="0" w:space="0" w:color="auto"/>
                    <w:left w:val="none" w:sz="0" w:space="0" w:color="auto"/>
                    <w:bottom w:val="none" w:sz="0" w:space="0" w:color="auto"/>
                    <w:right w:val="none" w:sz="0" w:space="0" w:color="auto"/>
                  </w:divBdr>
                  <w:divsChild>
                    <w:div w:id="3754497">
                      <w:marLeft w:val="0"/>
                      <w:marRight w:val="0"/>
                      <w:marTop w:val="0"/>
                      <w:marBottom w:val="0"/>
                      <w:divBdr>
                        <w:top w:val="none" w:sz="0" w:space="0" w:color="auto"/>
                        <w:left w:val="none" w:sz="0" w:space="0" w:color="auto"/>
                        <w:bottom w:val="none" w:sz="0" w:space="0" w:color="auto"/>
                        <w:right w:val="none" w:sz="0" w:space="0" w:color="auto"/>
                      </w:divBdr>
                    </w:div>
                    <w:div w:id="1043599713">
                      <w:marLeft w:val="0"/>
                      <w:marRight w:val="0"/>
                      <w:marTop w:val="0"/>
                      <w:marBottom w:val="0"/>
                      <w:divBdr>
                        <w:top w:val="none" w:sz="0" w:space="0" w:color="auto"/>
                        <w:left w:val="none" w:sz="0" w:space="0" w:color="auto"/>
                        <w:bottom w:val="none" w:sz="0" w:space="0" w:color="auto"/>
                        <w:right w:val="none" w:sz="0" w:space="0" w:color="auto"/>
                      </w:divBdr>
                      <w:divsChild>
                        <w:div w:id="299657111">
                          <w:marLeft w:val="0"/>
                          <w:marRight w:val="0"/>
                          <w:marTop w:val="60"/>
                          <w:marBottom w:val="0"/>
                          <w:divBdr>
                            <w:top w:val="none" w:sz="0" w:space="0" w:color="auto"/>
                            <w:left w:val="none" w:sz="0" w:space="0" w:color="auto"/>
                            <w:bottom w:val="none" w:sz="0" w:space="0" w:color="auto"/>
                            <w:right w:val="none" w:sz="0" w:space="0" w:color="auto"/>
                          </w:divBdr>
                        </w:div>
                        <w:div w:id="788352104">
                          <w:marLeft w:val="0"/>
                          <w:marRight w:val="0"/>
                          <w:marTop w:val="60"/>
                          <w:marBottom w:val="0"/>
                          <w:divBdr>
                            <w:top w:val="none" w:sz="0" w:space="0" w:color="auto"/>
                            <w:left w:val="none" w:sz="0" w:space="0" w:color="auto"/>
                            <w:bottom w:val="none" w:sz="0" w:space="0" w:color="auto"/>
                            <w:right w:val="none" w:sz="0" w:space="0" w:color="auto"/>
                          </w:divBdr>
                        </w:div>
                        <w:div w:id="84543780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52265917">
          <w:marLeft w:val="0"/>
          <w:marRight w:val="0"/>
          <w:marTop w:val="0"/>
          <w:marBottom w:val="0"/>
          <w:divBdr>
            <w:top w:val="none" w:sz="0" w:space="0" w:color="auto"/>
            <w:left w:val="none" w:sz="0" w:space="0" w:color="auto"/>
            <w:bottom w:val="none" w:sz="0" w:space="0" w:color="auto"/>
            <w:right w:val="none" w:sz="0" w:space="0" w:color="auto"/>
          </w:divBdr>
          <w:divsChild>
            <w:div w:id="1187712345">
              <w:marLeft w:val="0"/>
              <w:marRight w:val="0"/>
              <w:marTop w:val="0"/>
              <w:marBottom w:val="0"/>
              <w:divBdr>
                <w:top w:val="none" w:sz="0" w:space="0" w:color="auto"/>
                <w:left w:val="none" w:sz="0" w:space="0" w:color="auto"/>
                <w:bottom w:val="none" w:sz="0" w:space="0" w:color="auto"/>
                <w:right w:val="none" w:sz="0" w:space="0" w:color="auto"/>
              </w:divBdr>
              <w:divsChild>
                <w:div w:id="421610322">
                  <w:marLeft w:val="0"/>
                  <w:marRight w:val="0"/>
                  <w:marTop w:val="0"/>
                  <w:marBottom w:val="0"/>
                  <w:divBdr>
                    <w:top w:val="none" w:sz="0" w:space="0" w:color="auto"/>
                    <w:left w:val="none" w:sz="0" w:space="0" w:color="auto"/>
                    <w:bottom w:val="none" w:sz="0" w:space="0" w:color="auto"/>
                    <w:right w:val="none" w:sz="0" w:space="0" w:color="auto"/>
                  </w:divBdr>
                  <w:divsChild>
                    <w:div w:id="1583290864">
                      <w:marLeft w:val="0"/>
                      <w:marRight w:val="0"/>
                      <w:marTop w:val="0"/>
                      <w:marBottom w:val="0"/>
                      <w:divBdr>
                        <w:top w:val="none" w:sz="0" w:space="0" w:color="auto"/>
                        <w:left w:val="none" w:sz="0" w:space="0" w:color="auto"/>
                        <w:bottom w:val="none" w:sz="0" w:space="0" w:color="auto"/>
                        <w:right w:val="none" w:sz="0" w:space="0" w:color="auto"/>
                      </w:divBdr>
                      <w:divsChild>
                        <w:div w:id="244073388">
                          <w:marLeft w:val="0"/>
                          <w:marRight w:val="0"/>
                          <w:marTop w:val="60"/>
                          <w:marBottom w:val="0"/>
                          <w:divBdr>
                            <w:top w:val="none" w:sz="0" w:space="0" w:color="auto"/>
                            <w:left w:val="none" w:sz="0" w:space="0" w:color="auto"/>
                            <w:bottom w:val="none" w:sz="0" w:space="0" w:color="auto"/>
                            <w:right w:val="none" w:sz="0" w:space="0" w:color="auto"/>
                          </w:divBdr>
                        </w:div>
                        <w:div w:id="875891856">
                          <w:marLeft w:val="0"/>
                          <w:marRight w:val="0"/>
                          <w:marTop w:val="60"/>
                          <w:marBottom w:val="0"/>
                          <w:divBdr>
                            <w:top w:val="none" w:sz="0" w:space="0" w:color="auto"/>
                            <w:left w:val="none" w:sz="0" w:space="0" w:color="auto"/>
                            <w:bottom w:val="none" w:sz="0" w:space="0" w:color="auto"/>
                            <w:right w:val="none" w:sz="0" w:space="0" w:color="auto"/>
                          </w:divBdr>
                        </w:div>
                        <w:div w:id="1259024880">
                          <w:marLeft w:val="0"/>
                          <w:marRight w:val="0"/>
                          <w:marTop w:val="60"/>
                          <w:marBottom w:val="0"/>
                          <w:divBdr>
                            <w:top w:val="none" w:sz="0" w:space="0" w:color="auto"/>
                            <w:left w:val="none" w:sz="0" w:space="0" w:color="auto"/>
                            <w:bottom w:val="none" w:sz="0" w:space="0" w:color="auto"/>
                            <w:right w:val="none" w:sz="0" w:space="0" w:color="auto"/>
                          </w:divBdr>
                        </w:div>
                      </w:divsChild>
                    </w:div>
                    <w:div w:id="161955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1082">
          <w:marLeft w:val="0"/>
          <w:marRight w:val="0"/>
          <w:marTop w:val="0"/>
          <w:marBottom w:val="0"/>
          <w:divBdr>
            <w:top w:val="none" w:sz="0" w:space="0" w:color="auto"/>
            <w:left w:val="none" w:sz="0" w:space="0" w:color="auto"/>
            <w:bottom w:val="none" w:sz="0" w:space="0" w:color="auto"/>
            <w:right w:val="none" w:sz="0" w:space="0" w:color="auto"/>
          </w:divBdr>
          <w:divsChild>
            <w:div w:id="1673991467">
              <w:marLeft w:val="0"/>
              <w:marRight w:val="0"/>
              <w:marTop w:val="0"/>
              <w:marBottom w:val="0"/>
              <w:divBdr>
                <w:top w:val="none" w:sz="0" w:space="0" w:color="auto"/>
                <w:left w:val="none" w:sz="0" w:space="0" w:color="auto"/>
                <w:bottom w:val="none" w:sz="0" w:space="0" w:color="auto"/>
                <w:right w:val="none" w:sz="0" w:space="0" w:color="auto"/>
              </w:divBdr>
              <w:divsChild>
                <w:div w:id="1856921029">
                  <w:marLeft w:val="0"/>
                  <w:marRight w:val="0"/>
                  <w:marTop w:val="0"/>
                  <w:marBottom w:val="0"/>
                  <w:divBdr>
                    <w:top w:val="none" w:sz="0" w:space="0" w:color="auto"/>
                    <w:left w:val="none" w:sz="0" w:space="0" w:color="auto"/>
                    <w:bottom w:val="none" w:sz="0" w:space="0" w:color="auto"/>
                    <w:right w:val="none" w:sz="0" w:space="0" w:color="auto"/>
                  </w:divBdr>
                  <w:divsChild>
                    <w:div w:id="991133357">
                      <w:marLeft w:val="0"/>
                      <w:marRight w:val="0"/>
                      <w:marTop w:val="0"/>
                      <w:marBottom w:val="0"/>
                      <w:divBdr>
                        <w:top w:val="none" w:sz="0" w:space="0" w:color="auto"/>
                        <w:left w:val="none" w:sz="0" w:space="0" w:color="auto"/>
                        <w:bottom w:val="none" w:sz="0" w:space="0" w:color="auto"/>
                        <w:right w:val="none" w:sz="0" w:space="0" w:color="auto"/>
                      </w:divBdr>
                      <w:divsChild>
                        <w:div w:id="76054525">
                          <w:marLeft w:val="0"/>
                          <w:marRight w:val="0"/>
                          <w:marTop w:val="60"/>
                          <w:marBottom w:val="0"/>
                          <w:divBdr>
                            <w:top w:val="none" w:sz="0" w:space="0" w:color="auto"/>
                            <w:left w:val="none" w:sz="0" w:space="0" w:color="auto"/>
                            <w:bottom w:val="none" w:sz="0" w:space="0" w:color="auto"/>
                            <w:right w:val="none" w:sz="0" w:space="0" w:color="auto"/>
                          </w:divBdr>
                        </w:div>
                        <w:div w:id="160849938">
                          <w:marLeft w:val="0"/>
                          <w:marRight w:val="0"/>
                          <w:marTop w:val="60"/>
                          <w:marBottom w:val="0"/>
                          <w:divBdr>
                            <w:top w:val="none" w:sz="0" w:space="0" w:color="auto"/>
                            <w:left w:val="none" w:sz="0" w:space="0" w:color="auto"/>
                            <w:bottom w:val="none" w:sz="0" w:space="0" w:color="auto"/>
                            <w:right w:val="none" w:sz="0" w:space="0" w:color="auto"/>
                          </w:divBdr>
                        </w:div>
                      </w:divsChild>
                    </w:div>
                    <w:div w:id="169202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494113">
      <w:bodyDiv w:val="1"/>
      <w:marLeft w:val="0"/>
      <w:marRight w:val="0"/>
      <w:marTop w:val="0"/>
      <w:marBottom w:val="0"/>
      <w:divBdr>
        <w:top w:val="none" w:sz="0" w:space="0" w:color="auto"/>
        <w:left w:val="none" w:sz="0" w:space="0" w:color="auto"/>
        <w:bottom w:val="none" w:sz="0" w:space="0" w:color="auto"/>
        <w:right w:val="none" w:sz="0" w:space="0" w:color="auto"/>
      </w:divBdr>
      <w:divsChild>
        <w:div w:id="821773296">
          <w:marLeft w:val="0"/>
          <w:marRight w:val="0"/>
          <w:marTop w:val="0"/>
          <w:marBottom w:val="0"/>
          <w:divBdr>
            <w:top w:val="none" w:sz="0" w:space="0" w:color="auto"/>
            <w:left w:val="none" w:sz="0" w:space="0" w:color="auto"/>
            <w:bottom w:val="none" w:sz="0" w:space="0" w:color="auto"/>
            <w:right w:val="none" w:sz="0" w:space="0" w:color="auto"/>
          </w:divBdr>
        </w:div>
        <w:div w:id="1646662618">
          <w:marLeft w:val="0"/>
          <w:marRight w:val="0"/>
          <w:marTop w:val="0"/>
          <w:marBottom w:val="0"/>
          <w:divBdr>
            <w:top w:val="none" w:sz="0" w:space="0" w:color="auto"/>
            <w:left w:val="none" w:sz="0" w:space="0" w:color="auto"/>
            <w:bottom w:val="none" w:sz="0" w:space="0" w:color="auto"/>
            <w:right w:val="none" w:sz="0" w:space="0" w:color="auto"/>
          </w:divBdr>
        </w:div>
      </w:divsChild>
    </w:div>
    <w:div w:id="692997250">
      <w:bodyDiv w:val="1"/>
      <w:marLeft w:val="0"/>
      <w:marRight w:val="0"/>
      <w:marTop w:val="0"/>
      <w:marBottom w:val="0"/>
      <w:divBdr>
        <w:top w:val="none" w:sz="0" w:space="0" w:color="auto"/>
        <w:left w:val="none" w:sz="0" w:space="0" w:color="auto"/>
        <w:bottom w:val="none" w:sz="0" w:space="0" w:color="auto"/>
        <w:right w:val="none" w:sz="0" w:space="0" w:color="auto"/>
      </w:divBdr>
    </w:div>
    <w:div w:id="729037788">
      <w:bodyDiv w:val="1"/>
      <w:marLeft w:val="0"/>
      <w:marRight w:val="0"/>
      <w:marTop w:val="0"/>
      <w:marBottom w:val="0"/>
      <w:divBdr>
        <w:top w:val="none" w:sz="0" w:space="0" w:color="auto"/>
        <w:left w:val="none" w:sz="0" w:space="0" w:color="auto"/>
        <w:bottom w:val="none" w:sz="0" w:space="0" w:color="auto"/>
        <w:right w:val="none" w:sz="0" w:space="0" w:color="auto"/>
      </w:divBdr>
    </w:div>
    <w:div w:id="729960942">
      <w:bodyDiv w:val="1"/>
      <w:marLeft w:val="0"/>
      <w:marRight w:val="0"/>
      <w:marTop w:val="0"/>
      <w:marBottom w:val="0"/>
      <w:divBdr>
        <w:top w:val="none" w:sz="0" w:space="0" w:color="auto"/>
        <w:left w:val="none" w:sz="0" w:space="0" w:color="auto"/>
        <w:bottom w:val="none" w:sz="0" w:space="0" w:color="auto"/>
        <w:right w:val="none" w:sz="0" w:space="0" w:color="auto"/>
      </w:divBdr>
      <w:divsChild>
        <w:div w:id="972095727">
          <w:marLeft w:val="0"/>
          <w:marRight w:val="0"/>
          <w:marTop w:val="0"/>
          <w:marBottom w:val="0"/>
          <w:divBdr>
            <w:top w:val="none" w:sz="0" w:space="0" w:color="auto"/>
            <w:left w:val="none" w:sz="0" w:space="0" w:color="auto"/>
            <w:bottom w:val="none" w:sz="0" w:space="0" w:color="auto"/>
            <w:right w:val="none" w:sz="0" w:space="0" w:color="auto"/>
          </w:divBdr>
        </w:div>
        <w:div w:id="1459034321">
          <w:marLeft w:val="0"/>
          <w:marRight w:val="0"/>
          <w:marTop w:val="0"/>
          <w:marBottom w:val="0"/>
          <w:divBdr>
            <w:top w:val="none" w:sz="0" w:space="0" w:color="auto"/>
            <w:left w:val="none" w:sz="0" w:space="0" w:color="auto"/>
            <w:bottom w:val="none" w:sz="0" w:space="0" w:color="auto"/>
            <w:right w:val="none" w:sz="0" w:space="0" w:color="auto"/>
          </w:divBdr>
          <w:divsChild>
            <w:div w:id="36004189">
              <w:marLeft w:val="0"/>
              <w:marRight w:val="0"/>
              <w:marTop w:val="60"/>
              <w:marBottom w:val="0"/>
              <w:divBdr>
                <w:top w:val="none" w:sz="0" w:space="0" w:color="auto"/>
                <w:left w:val="none" w:sz="0" w:space="0" w:color="auto"/>
                <w:bottom w:val="none" w:sz="0" w:space="0" w:color="auto"/>
                <w:right w:val="none" w:sz="0" w:space="0" w:color="auto"/>
              </w:divBdr>
            </w:div>
            <w:div w:id="190805928">
              <w:marLeft w:val="0"/>
              <w:marRight w:val="0"/>
              <w:marTop w:val="60"/>
              <w:marBottom w:val="0"/>
              <w:divBdr>
                <w:top w:val="none" w:sz="0" w:space="0" w:color="auto"/>
                <w:left w:val="none" w:sz="0" w:space="0" w:color="auto"/>
                <w:bottom w:val="none" w:sz="0" w:space="0" w:color="auto"/>
                <w:right w:val="none" w:sz="0" w:space="0" w:color="auto"/>
              </w:divBdr>
            </w:div>
            <w:div w:id="542910532">
              <w:marLeft w:val="0"/>
              <w:marRight w:val="0"/>
              <w:marTop w:val="60"/>
              <w:marBottom w:val="0"/>
              <w:divBdr>
                <w:top w:val="none" w:sz="0" w:space="0" w:color="auto"/>
                <w:left w:val="none" w:sz="0" w:space="0" w:color="auto"/>
                <w:bottom w:val="none" w:sz="0" w:space="0" w:color="auto"/>
                <w:right w:val="none" w:sz="0" w:space="0" w:color="auto"/>
              </w:divBdr>
            </w:div>
            <w:div w:id="1116176242">
              <w:marLeft w:val="0"/>
              <w:marRight w:val="0"/>
              <w:marTop w:val="0"/>
              <w:marBottom w:val="0"/>
              <w:divBdr>
                <w:top w:val="none" w:sz="0" w:space="0" w:color="auto"/>
                <w:left w:val="single" w:sz="2" w:space="17" w:color="005EB8"/>
                <w:bottom w:val="none" w:sz="0" w:space="0" w:color="auto"/>
                <w:right w:val="none" w:sz="0" w:space="0" w:color="auto"/>
              </w:divBdr>
            </w:div>
            <w:div w:id="1260721080">
              <w:marLeft w:val="0"/>
              <w:marRight w:val="0"/>
              <w:marTop w:val="60"/>
              <w:marBottom w:val="0"/>
              <w:divBdr>
                <w:top w:val="none" w:sz="0" w:space="0" w:color="auto"/>
                <w:left w:val="none" w:sz="0" w:space="0" w:color="auto"/>
                <w:bottom w:val="none" w:sz="0" w:space="0" w:color="auto"/>
                <w:right w:val="none" w:sz="0" w:space="0" w:color="auto"/>
              </w:divBdr>
            </w:div>
            <w:div w:id="1311472279">
              <w:marLeft w:val="0"/>
              <w:marRight w:val="0"/>
              <w:marTop w:val="60"/>
              <w:marBottom w:val="0"/>
              <w:divBdr>
                <w:top w:val="none" w:sz="0" w:space="0" w:color="auto"/>
                <w:left w:val="none" w:sz="0" w:space="0" w:color="auto"/>
                <w:bottom w:val="none" w:sz="0" w:space="0" w:color="auto"/>
                <w:right w:val="none" w:sz="0" w:space="0" w:color="auto"/>
              </w:divBdr>
            </w:div>
            <w:div w:id="148709178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68307043">
      <w:bodyDiv w:val="1"/>
      <w:marLeft w:val="0"/>
      <w:marRight w:val="0"/>
      <w:marTop w:val="0"/>
      <w:marBottom w:val="0"/>
      <w:divBdr>
        <w:top w:val="none" w:sz="0" w:space="0" w:color="auto"/>
        <w:left w:val="none" w:sz="0" w:space="0" w:color="auto"/>
        <w:bottom w:val="none" w:sz="0" w:space="0" w:color="auto"/>
        <w:right w:val="none" w:sz="0" w:space="0" w:color="auto"/>
      </w:divBdr>
    </w:div>
    <w:div w:id="817502282">
      <w:bodyDiv w:val="1"/>
      <w:marLeft w:val="0"/>
      <w:marRight w:val="0"/>
      <w:marTop w:val="0"/>
      <w:marBottom w:val="0"/>
      <w:divBdr>
        <w:top w:val="none" w:sz="0" w:space="0" w:color="auto"/>
        <w:left w:val="none" w:sz="0" w:space="0" w:color="auto"/>
        <w:bottom w:val="none" w:sz="0" w:space="0" w:color="auto"/>
        <w:right w:val="none" w:sz="0" w:space="0" w:color="auto"/>
      </w:divBdr>
      <w:divsChild>
        <w:div w:id="1358384444">
          <w:marLeft w:val="0"/>
          <w:marRight w:val="0"/>
          <w:marTop w:val="0"/>
          <w:marBottom w:val="0"/>
          <w:divBdr>
            <w:top w:val="none" w:sz="0" w:space="0" w:color="auto"/>
            <w:left w:val="none" w:sz="0" w:space="0" w:color="auto"/>
            <w:bottom w:val="none" w:sz="0" w:space="0" w:color="auto"/>
            <w:right w:val="none" w:sz="0" w:space="0" w:color="auto"/>
          </w:divBdr>
        </w:div>
        <w:div w:id="198737463">
          <w:marLeft w:val="0"/>
          <w:marRight w:val="0"/>
          <w:marTop w:val="0"/>
          <w:marBottom w:val="0"/>
          <w:divBdr>
            <w:top w:val="none" w:sz="0" w:space="0" w:color="auto"/>
            <w:left w:val="none" w:sz="0" w:space="0" w:color="auto"/>
            <w:bottom w:val="none" w:sz="0" w:space="0" w:color="auto"/>
            <w:right w:val="none" w:sz="0" w:space="0" w:color="auto"/>
          </w:divBdr>
        </w:div>
      </w:divsChild>
    </w:div>
    <w:div w:id="855509511">
      <w:bodyDiv w:val="1"/>
      <w:marLeft w:val="0"/>
      <w:marRight w:val="0"/>
      <w:marTop w:val="0"/>
      <w:marBottom w:val="0"/>
      <w:divBdr>
        <w:top w:val="none" w:sz="0" w:space="0" w:color="auto"/>
        <w:left w:val="none" w:sz="0" w:space="0" w:color="auto"/>
        <w:bottom w:val="none" w:sz="0" w:space="0" w:color="auto"/>
        <w:right w:val="none" w:sz="0" w:space="0" w:color="auto"/>
      </w:divBdr>
    </w:div>
    <w:div w:id="923957636">
      <w:bodyDiv w:val="1"/>
      <w:marLeft w:val="0"/>
      <w:marRight w:val="0"/>
      <w:marTop w:val="0"/>
      <w:marBottom w:val="0"/>
      <w:divBdr>
        <w:top w:val="none" w:sz="0" w:space="0" w:color="auto"/>
        <w:left w:val="none" w:sz="0" w:space="0" w:color="auto"/>
        <w:bottom w:val="none" w:sz="0" w:space="0" w:color="auto"/>
        <w:right w:val="none" w:sz="0" w:space="0" w:color="auto"/>
      </w:divBdr>
    </w:div>
    <w:div w:id="951979309">
      <w:bodyDiv w:val="1"/>
      <w:marLeft w:val="0"/>
      <w:marRight w:val="0"/>
      <w:marTop w:val="0"/>
      <w:marBottom w:val="0"/>
      <w:divBdr>
        <w:top w:val="none" w:sz="0" w:space="0" w:color="auto"/>
        <w:left w:val="none" w:sz="0" w:space="0" w:color="auto"/>
        <w:bottom w:val="none" w:sz="0" w:space="0" w:color="auto"/>
        <w:right w:val="none" w:sz="0" w:space="0" w:color="auto"/>
      </w:divBdr>
      <w:divsChild>
        <w:div w:id="1059597370">
          <w:marLeft w:val="0"/>
          <w:marRight w:val="0"/>
          <w:marTop w:val="0"/>
          <w:marBottom w:val="0"/>
          <w:divBdr>
            <w:top w:val="none" w:sz="0" w:space="0" w:color="auto"/>
            <w:left w:val="none" w:sz="0" w:space="0" w:color="auto"/>
            <w:bottom w:val="none" w:sz="0" w:space="0" w:color="auto"/>
            <w:right w:val="none" w:sz="0" w:space="0" w:color="auto"/>
          </w:divBdr>
        </w:div>
        <w:div w:id="1082609467">
          <w:marLeft w:val="0"/>
          <w:marRight w:val="0"/>
          <w:marTop w:val="0"/>
          <w:marBottom w:val="0"/>
          <w:divBdr>
            <w:top w:val="none" w:sz="0" w:space="0" w:color="auto"/>
            <w:left w:val="none" w:sz="0" w:space="0" w:color="auto"/>
            <w:bottom w:val="none" w:sz="0" w:space="0" w:color="auto"/>
            <w:right w:val="none" w:sz="0" w:space="0" w:color="auto"/>
          </w:divBdr>
        </w:div>
      </w:divsChild>
    </w:div>
    <w:div w:id="990405697">
      <w:bodyDiv w:val="1"/>
      <w:marLeft w:val="0"/>
      <w:marRight w:val="0"/>
      <w:marTop w:val="0"/>
      <w:marBottom w:val="0"/>
      <w:divBdr>
        <w:top w:val="none" w:sz="0" w:space="0" w:color="auto"/>
        <w:left w:val="none" w:sz="0" w:space="0" w:color="auto"/>
        <w:bottom w:val="none" w:sz="0" w:space="0" w:color="auto"/>
        <w:right w:val="none" w:sz="0" w:space="0" w:color="auto"/>
      </w:divBdr>
      <w:divsChild>
        <w:div w:id="685326111">
          <w:marLeft w:val="0"/>
          <w:marRight w:val="0"/>
          <w:marTop w:val="0"/>
          <w:marBottom w:val="0"/>
          <w:divBdr>
            <w:top w:val="none" w:sz="0" w:space="0" w:color="auto"/>
            <w:left w:val="none" w:sz="0" w:space="0" w:color="auto"/>
            <w:bottom w:val="none" w:sz="0" w:space="0" w:color="auto"/>
            <w:right w:val="none" w:sz="0" w:space="0" w:color="auto"/>
          </w:divBdr>
          <w:divsChild>
            <w:div w:id="1404255320">
              <w:marLeft w:val="0"/>
              <w:marRight w:val="0"/>
              <w:marTop w:val="0"/>
              <w:marBottom w:val="0"/>
              <w:divBdr>
                <w:top w:val="none" w:sz="0" w:space="0" w:color="auto"/>
                <w:left w:val="none" w:sz="0" w:space="0" w:color="auto"/>
                <w:bottom w:val="none" w:sz="0" w:space="0" w:color="auto"/>
                <w:right w:val="none" w:sz="0" w:space="0" w:color="auto"/>
              </w:divBdr>
              <w:divsChild>
                <w:div w:id="1162816457">
                  <w:marLeft w:val="0"/>
                  <w:marRight w:val="0"/>
                  <w:marTop w:val="0"/>
                  <w:marBottom w:val="0"/>
                  <w:divBdr>
                    <w:top w:val="none" w:sz="0" w:space="0" w:color="auto"/>
                    <w:left w:val="none" w:sz="0" w:space="0" w:color="auto"/>
                    <w:bottom w:val="none" w:sz="0" w:space="0" w:color="auto"/>
                    <w:right w:val="none" w:sz="0" w:space="0" w:color="auto"/>
                  </w:divBdr>
                  <w:divsChild>
                    <w:div w:id="689112556">
                      <w:marLeft w:val="0"/>
                      <w:marRight w:val="0"/>
                      <w:marTop w:val="0"/>
                      <w:marBottom w:val="0"/>
                      <w:divBdr>
                        <w:top w:val="none" w:sz="0" w:space="0" w:color="auto"/>
                        <w:left w:val="none" w:sz="0" w:space="0" w:color="auto"/>
                        <w:bottom w:val="none" w:sz="0" w:space="0" w:color="auto"/>
                        <w:right w:val="none" w:sz="0" w:space="0" w:color="auto"/>
                      </w:divBdr>
                    </w:div>
                    <w:div w:id="761494895">
                      <w:marLeft w:val="0"/>
                      <w:marRight w:val="0"/>
                      <w:marTop w:val="0"/>
                      <w:marBottom w:val="0"/>
                      <w:divBdr>
                        <w:top w:val="none" w:sz="0" w:space="0" w:color="auto"/>
                        <w:left w:val="none" w:sz="0" w:space="0" w:color="auto"/>
                        <w:bottom w:val="none" w:sz="0" w:space="0" w:color="auto"/>
                        <w:right w:val="none" w:sz="0" w:space="0" w:color="auto"/>
                      </w:divBdr>
                      <w:divsChild>
                        <w:div w:id="432749520">
                          <w:marLeft w:val="0"/>
                          <w:marRight w:val="0"/>
                          <w:marTop w:val="60"/>
                          <w:marBottom w:val="0"/>
                          <w:divBdr>
                            <w:top w:val="none" w:sz="0" w:space="0" w:color="auto"/>
                            <w:left w:val="none" w:sz="0" w:space="0" w:color="auto"/>
                            <w:bottom w:val="none" w:sz="0" w:space="0" w:color="auto"/>
                            <w:right w:val="none" w:sz="0" w:space="0" w:color="auto"/>
                          </w:divBdr>
                        </w:div>
                        <w:div w:id="64736506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186865843">
          <w:marLeft w:val="0"/>
          <w:marRight w:val="0"/>
          <w:marTop w:val="0"/>
          <w:marBottom w:val="0"/>
          <w:divBdr>
            <w:top w:val="none" w:sz="0" w:space="0" w:color="auto"/>
            <w:left w:val="none" w:sz="0" w:space="0" w:color="auto"/>
            <w:bottom w:val="none" w:sz="0" w:space="0" w:color="auto"/>
            <w:right w:val="none" w:sz="0" w:space="0" w:color="auto"/>
          </w:divBdr>
          <w:divsChild>
            <w:div w:id="1222525488">
              <w:marLeft w:val="0"/>
              <w:marRight w:val="0"/>
              <w:marTop w:val="0"/>
              <w:marBottom w:val="0"/>
              <w:divBdr>
                <w:top w:val="none" w:sz="0" w:space="0" w:color="auto"/>
                <w:left w:val="none" w:sz="0" w:space="0" w:color="auto"/>
                <w:bottom w:val="none" w:sz="0" w:space="0" w:color="auto"/>
                <w:right w:val="none" w:sz="0" w:space="0" w:color="auto"/>
              </w:divBdr>
              <w:divsChild>
                <w:div w:id="1441800">
                  <w:marLeft w:val="0"/>
                  <w:marRight w:val="0"/>
                  <w:marTop w:val="0"/>
                  <w:marBottom w:val="0"/>
                  <w:divBdr>
                    <w:top w:val="none" w:sz="0" w:space="0" w:color="auto"/>
                    <w:left w:val="none" w:sz="0" w:space="0" w:color="auto"/>
                    <w:bottom w:val="none" w:sz="0" w:space="0" w:color="auto"/>
                    <w:right w:val="none" w:sz="0" w:space="0" w:color="auto"/>
                  </w:divBdr>
                  <w:divsChild>
                    <w:div w:id="899634689">
                      <w:marLeft w:val="0"/>
                      <w:marRight w:val="0"/>
                      <w:marTop w:val="0"/>
                      <w:marBottom w:val="0"/>
                      <w:divBdr>
                        <w:top w:val="none" w:sz="0" w:space="0" w:color="auto"/>
                        <w:left w:val="none" w:sz="0" w:space="0" w:color="auto"/>
                        <w:bottom w:val="none" w:sz="0" w:space="0" w:color="auto"/>
                        <w:right w:val="none" w:sz="0" w:space="0" w:color="auto"/>
                      </w:divBdr>
                      <w:divsChild>
                        <w:div w:id="338315757">
                          <w:marLeft w:val="0"/>
                          <w:marRight w:val="0"/>
                          <w:marTop w:val="60"/>
                          <w:marBottom w:val="0"/>
                          <w:divBdr>
                            <w:top w:val="none" w:sz="0" w:space="0" w:color="auto"/>
                            <w:left w:val="none" w:sz="0" w:space="0" w:color="auto"/>
                            <w:bottom w:val="none" w:sz="0" w:space="0" w:color="auto"/>
                            <w:right w:val="none" w:sz="0" w:space="0" w:color="auto"/>
                          </w:divBdr>
                        </w:div>
                        <w:div w:id="929462327">
                          <w:marLeft w:val="0"/>
                          <w:marRight w:val="0"/>
                          <w:marTop w:val="60"/>
                          <w:marBottom w:val="0"/>
                          <w:divBdr>
                            <w:top w:val="none" w:sz="0" w:space="0" w:color="auto"/>
                            <w:left w:val="none" w:sz="0" w:space="0" w:color="auto"/>
                            <w:bottom w:val="none" w:sz="0" w:space="0" w:color="auto"/>
                            <w:right w:val="none" w:sz="0" w:space="0" w:color="auto"/>
                          </w:divBdr>
                        </w:div>
                        <w:div w:id="999237368">
                          <w:marLeft w:val="0"/>
                          <w:marRight w:val="0"/>
                          <w:marTop w:val="60"/>
                          <w:marBottom w:val="0"/>
                          <w:divBdr>
                            <w:top w:val="none" w:sz="0" w:space="0" w:color="auto"/>
                            <w:left w:val="none" w:sz="0" w:space="0" w:color="auto"/>
                            <w:bottom w:val="none" w:sz="0" w:space="0" w:color="auto"/>
                            <w:right w:val="none" w:sz="0" w:space="0" w:color="auto"/>
                          </w:divBdr>
                        </w:div>
                        <w:div w:id="1921593636">
                          <w:marLeft w:val="0"/>
                          <w:marRight w:val="0"/>
                          <w:marTop w:val="60"/>
                          <w:marBottom w:val="0"/>
                          <w:divBdr>
                            <w:top w:val="none" w:sz="0" w:space="0" w:color="auto"/>
                            <w:left w:val="none" w:sz="0" w:space="0" w:color="auto"/>
                            <w:bottom w:val="none" w:sz="0" w:space="0" w:color="auto"/>
                            <w:right w:val="none" w:sz="0" w:space="0" w:color="auto"/>
                          </w:divBdr>
                        </w:div>
                        <w:div w:id="204952914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70892311">
          <w:marLeft w:val="0"/>
          <w:marRight w:val="0"/>
          <w:marTop w:val="0"/>
          <w:marBottom w:val="0"/>
          <w:divBdr>
            <w:top w:val="none" w:sz="0" w:space="0" w:color="auto"/>
            <w:left w:val="none" w:sz="0" w:space="0" w:color="auto"/>
            <w:bottom w:val="none" w:sz="0" w:space="0" w:color="auto"/>
            <w:right w:val="none" w:sz="0" w:space="0" w:color="auto"/>
          </w:divBdr>
          <w:divsChild>
            <w:div w:id="1738433972">
              <w:marLeft w:val="0"/>
              <w:marRight w:val="0"/>
              <w:marTop w:val="0"/>
              <w:marBottom w:val="0"/>
              <w:divBdr>
                <w:top w:val="none" w:sz="0" w:space="0" w:color="auto"/>
                <w:left w:val="none" w:sz="0" w:space="0" w:color="auto"/>
                <w:bottom w:val="none" w:sz="0" w:space="0" w:color="auto"/>
                <w:right w:val="none" w:sz="0" w:space="0" w:color="auto"/>
              </w:divBdr>
              <w:divsChild>
                <w:div w:id="84112">
                  <w:marLeft w:val="0"/>
                  <w:marRight w:val="0"/>
                  <w:marTop w:val="0"/>
                  <w:marBottom w:val="0"/>
                  <w:divBdr>
                    <w:top w:val="none" w:sz="0" w:space="0" w:color="auto"/>
                    <w:left w:val="none" w:sz="0" w:space="0" w:color="auto"/>
                    <w:bottom w:val="none" w:sz="0" w:space="0" w:color="auto"/>
                    <w:right w:val="none" w:sz="0" w:space="0" w:color="auto"/>
                  </w:divBdr>
                  <w:divsChild>
                    <w:div w:id="1742751909">
                      <w:marLeft w:val="0"/>
                      <w:marRight w:val="0"/>
                      <w:marTop w:val="0"/>
                      <w:marBottom w:val="0"/>
                      <w:divBdr>
                        <w:top w:val="none" w:sz="0" w:space="0" w:color="auto"/>
                        <w:left w:val="none" w:sz="0" w:space="0" w:color="auto"/>
                        <w:bottom w:val="none" w:sz="0" w:space="0" w:color="auto"/>
                        <w:right w:val="none" w:sz="0" w:space="0" w:color="auto"/>
                      </w:divBdr>
                      <w:divsChild>
                        <w:div w:id="25638809">
                          <w:marLeft w:val="0"/>
                          <w:marRight w:val="0"/>
                          <w:marTop w:val="60"/>
                          <w:marBottom w:val="0"/>
                          <w:divBdr>
                            <w:top w:val="none" w:sz="0" w:space="0" w:color="auto"/>
                            <w:left w:val="none" w:sz="0" w:space="0" w:color="auto"/>
                            <w:bottom w:val="none" w:sz="0" w:space="0" w:color="auto"/>
                            <w:right w:val="none" w:sz="0" w:space="0" w:color="auto"/>
                          </w:divBdr>
                        </w:div>
                        <w:div w:id="330569215">
                          <w:marLeft w:val="0"/>
                          <w:marRight w:val="0"/>
                          <w:marTop w:val="60"/>
                          <w:marBottom w:val="0"/>
                          <w:divBdr>
                            <w:top w:val="none" w:sz="0" w:space="0" w:color="auto"/>
                            <w:left w:val="none" w:sz="0" w:space="0" w:color="auto"/>
                            <w:bottom w:val="none" w:sz="0" w:space="0" w:color="auto"/>
                            <w:right w:val="none" w:sz="0" w:space="0" w:color="auto"/>
                          </w:divBdr>
                        </w:div>
                      </w:divsChild>
                    </w:div>
                    <w:div w:id="198804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735212">
      <w:bodyDiv w:val="1"/>
      <w:marLeft w:val="0"/>
      <w:marRight w:val="0"/>
      <w:marTop w:val="0"/>
      <w:marBottom w:val="0"/>
      <w:divBdr>
        <w:top w:val="none" w:sz="0" w:space="0" w:color="auto"/>
        <w:left w:val="none" w:sz="0" w:space="0" w:color="auto"/>
        <w:bottom w:val="none" w:sz="0" w:space="0" w:color="auto"/>
        <w:right w:val="none" w:sz="0" w:space="0" w:color="auto"/>
      </w:divBdr>
    </w:div>
    <w:div w:id="1028260015">
      <w:bodyDiv w:val="1"/>
      <w:marLeft w:val="0"/>
      <w:marRight w:val="0"/>
      <w:marTop w:val="0"/>
      <w:marBottom w:val="0"/>
      <w:divBdr>
        <w:top w:val="none" w:sz="0" w:space="0" w:color="auto"/>
        <w:left w:val="none" w:sz="0" w:space="0" w:color="auto"/>
        <w:bottom w:val="none" w:sz="0" w:space="0" w:color="auto"/>
        <w:right w:val="none" w:sz="0" w:space="0" w:color="auto"/>
      </w:divBdr>
      <w:divsChild>
        <w:div w:id="804083603">
          <w:marLeft w:val="0"/>
          <w:marRight w:val="0"/>
          <w:marTop w:val="0"/>
          <w:marBottom w:val="0"/>
          <w:divBdr>
            <w:top w:val="none" w:sz="0" w:space="0" w:color="auto"/>
            <w:left w:val="none" w:sz="0" w:space="0" w:color="auto"/>
            <w:bottom w:val="none" w:sz="0" w:space="0" w:color="auto"/>
            <w:right w:val="none" w:sz="0" w:space="0" w:color="auto"/>
          </w:divBdr>
        </w:div>
        <w:div w:id="1896231243">
          <w:marLeft w:val="0"/>
          <w:marRight w:val="0"/>
          <w:marTop w:val="0"/>
          <w:marBottom w:val="0"/>
          <w:divBdr>
            <w:top w:val="none" w:sz="0" w:space="0" w:color="auto"/>
            <w:left w:val="none" w:sz="0" w:space="0" w:color="auto"/>
            <w:bottom w:val="none" w:sz="0" w:space="0" w:color="auto"/>
            <w:right w:val="none" w:sz="0" w:space="0" w:color="auto"/>
          </w:divBdr>
        </w:div>
      </w:divsChild>
    </w:div>
    <w:div w:id="1029913057">
      <w:bodyDiv w:val="1"/>
      <w:marLeft w:val="0"/>
      <w:marRight w:val="0"/>
      <w:marTop w:val="0"/>
      <w:marBottom w:val="0"/>
      <w:divBdr>
        <w:top w:val="none" w:sz="0" w:space="0" w:color="auto"/>
        <w:left w:val="none" w:sz="0" w:space="0" w:color="auto"/>
        <w:bottom w:val="none" w:sz="0" w:space="0" w:color="auto"/>
        <w:right w:val="none" w:sz="0" w:space="0" w:color="auto"/>
      </w:divBdr>
    </w:div>
    <w:div w:id="1049303030">
      <w:bodyDiv w:val="1"/>
      <w:marLeft w:val="0"/>
      <w:marRight w:val="0"/>
      <w:marTop w:val="0"/>
      <w:marBottom w:val="0"/>
      <w:divBdr>
        <w:top w:val="none" w:sz="0" w:space="0" w:color="auto"/>
        <w:left w:val="none" w:sz="0" w:space="0" w:color="auto"/>
        <w:bottom w:val="none" w:sz="0" w:space="0" w:color="auto"/>
        <w:right w:val="none" w:sz="0" w:space="0" w:color="auto"/>
      </w:divBdr>
    </w:div>
    <w:div w:id="1062557587">
      <w:bodyDiv w:val="1"/>
      <w:marLeft w:val="0"/>
      <w:marRight w:val="0"/>
      <w:marTop w:val="0"/>
      <w:marBottom w:val="0"/>
      <w:divBdr>
        <w:top w:val="none" w:sz="0" w:space="0" w:color="auto"/>
        <w:left w:val="none" w:sz="0" w:space="0" w:color="auto"/>
        <w:bottom w:val="none" w:sz="0" w:space="0" w:color="auto"/>
        <w:right w:val="none" w:sz="0" w:space="0" w:color="auto"/>
      </w:divBdr>
    </w:div>
    <w:div w:id="1172531163">
      <w:bodyDiv w:val="1"/>
      <w:marLeft w:val="0"/>
      <w:marRight w:val="0"/>
      <w:marTop w:val="0"/>
      <w:marBottom w:val="0"/>
      <w:divBdr>
        <w:top w:val="none" w:sz="0" w:space="0" w:color="auto"/>
        <w:left w:val="none" w:sz="0" w:space="0" w:color="auto"/>
        <w:bottom w:val="none" w:sz="0" w:space="0" w:color="auto"/>
        <w:right w:val="none" w:sz="0" w:space="0" w:color="auto"/>
      </w:divBdr>
    </w:div>
    <w:div w:id="1201094263">
      <w:bodyDiv w:val="1"/>
      <w:marLeft w:val="0"/>
      <w:marRight w:val="0"/>
      <w:marTop w:val="0"/>
      <w:marBottom w:val="0"/>
      <w:divBdr>
        <w:top w:val="none" w:sz="0" w:space="0" w:color="auto"/>
        <w:left w:val="none" w:sz="0" w:space="0" w:color="auto"/>
        <w:bottom w:val="none" w:sz="0" w:space="0" w:color="auto"/>
        <w:right w:val="none" w:sz="0" w:space="0" w:color="auto"/>
      </w:divBdr>
    </w:div>
    <w:div w:id="1217667499">
      <w:bodyDiv w:val="1"/>
      <w:marLeft w:val="0"/>
      <w:marRight w:val="0"/>
      <w:marTop w:val="0"/>
      <w:marBottom w:val="0"/>
      <w:divBdr>
        <w:top w:val="none" w:sz="0" w:space="0" w:color="auto"/>
        <w:left w:val="none" w:sz="0" w:space="0" w:color="auto"/>
        <w:bottom w:val="none" w:sz="0" w:space="0" w:color="auto"/>
        <w:right w:val="none" w:sz="0" w:space="0" w:color="auto"/>
      </w:divBdr>
    </w:div>
    <w:div w:id="1283421490">
      <w:bodyDiv w:val="1"/>
      <w:marLeft w:val="0"/>
      <w:marRight w:val="0"/>
      <w:marTop w:val="0"/>
      <w:marBottom w:val="0"/>
      <w:divBdr>
        <w:top w:val="none" w:sz="0" w:space="0" w:color="auto"/>
        <w:left w:val="none" w:sz="0" w:space="0" w:color="auto"/>
        <w:bottom w:val="none" w:sz="0" w:space="0" w:color="auto"/>
        <w:right w:val="none" w:sz="0" w:space="0" w:color="auto"/>
      </w:divBdr>
    </w:div>
    <w:div w:id="1505048488">
      <w:bodyDiv w:val="1"/>
      <w:marLeft w:val="0"/>
      <w:marRight w:val="0"/>
      <w:marTop w:val="0"/>
      <w:marBottom w:val="0"/>
      <w:divBdr>
        <w:top w:val="none" w:sz="0" w:space="0" w:color="auto"/>
        <w:left w:val="none" w:sz="0" w:space="0" w:color="auto"/>
        <w:bottom w:val="none" w:sz="0" w:space="0" w:color="auto"/>
        <w:right w:val="none" w:sz="0" w:space="0" w:color="auto"/>
      </w:divBdr>
    </w:div>
    <w:div w:id="1581675702">
      <w:bodyDiv w:val="1"/>
      <w:marLeft w:val="0"/>
      <w:marRight w:val="0"/>
      <w:marTop w:val="0"/>
      <w:marBottom w:val="0"/>
      <w:divBdr>
        <w:top w:val="none" w:sz="0" w:space="0" w:color="auto"/>
        <w:left w:val="none" w:sz="0" w:space="0" w:color="auto"/>
        <w:bottom w:val="none" w:sz="0" w:space="0" w:color="auto"/>
        <w:right w:val="none" w:sz="0" w:space="0" w:color="auto"/>
      </w:divBdr>
      <w:divsChild>
        <w:div w:id="209076838">
          <w:marLeft w:val="0"/>
          <w:marRight w:val="0"/>
          <w:marTop w:val="0"/>
          <w:marBottom w:val="0"/>
          <w:divBdr>
            <w:top w:val="none" w:sz="0" w:space="0" w:color="auto"/>
            <w:left w:val="none" w:sz="0" w:space="0" w:color="auto"/>
            <w:bottom w:val="none" w:sz="0" w:space="0" w:color="auto"/>
            <w:right w:val="none" w:sz="0" w:space="0" w:color="auto"/>
          </w:divBdr>
        </w:div>
        <w:div w:id="469329808">
          <w:marLeft w:val="0"/>
          <w:marRight w:val="0"/>
          <w:marTop w:val="0"/>
          <w:marBottom w:val="0"/>
          <w:divBdr>
            <w:top w:val="none" w:sz="0" w:space="0" w:color="auto"/>
            <w:left w:val="none" w:sz="0" w:space="0" w:color="auto"/>
            <w:bottom w:val="none" w:sz="0" w:space="0" w:color="auto"/>
            <w:right w:val="none" w:sz="0" w:space="0" w:color="auto"/>
          </w:divBdr>
        </w:div>
        <w:div w:id="691952485">
          <w:marLeft w:val="0"/>
          <w:marRight w:val="0"/>
          <w:marTop w:val="0"/>
          <w:marBottom w:val="0"/>
          <w:divBdr>
            <w:top w:val="none" w:sz="0" w:space="0" w:color="auto"/>
            <w:left w:val="none" w:sz="0" w:space="0" w:color="auto"/>
            <w:bottom w:val="none" w:sz="0" w:space="0" w:color="auto"/>
            <w:right w:val="none" w:sz="0" w:space="0" w:color="auto"/>
          </w:divBdr>
        </w:div>
        <w:div w:id="1152328713">
          <w:marLeft w:val="0"/>
          <w:marRight w:val="0"/>
          <w:marTop w:val="0"/>
          <w:marBottom w:val="0"/>
          <w:divBdr>
            <w:top w:val="none" w:sz="0" w:space="0" w:color="auto"/>
            <w:left w:val="none" w:sz="0" w:space="0" w:color="auto"/>
            <w:bottom w:val="none" w:sz="0" w:space="0" w:color="auto"/>
            <w:right w:val="none" w:sz="0" w:space="0" w:color="auto"/>
          </w:divBdr>
        </w:div>
        <w:div w:id="1274023319">
          <w:marLeft w:val="0"/>
          <w:marRight w:val="0"/>
          <w:marTop w:val="0"/>
          <w:marBottom w:val="0"/>
          <w:divBdr>
            <w:top w:val="none" w:sz="0" w:space="0" w:color="auto"/>
            <w:left w:val="none" w:sz="0" w:space="0" w:color="auto"/>
            <w:bottom w:val="none" w:sz="0" w:space="0" w:color="auto"/>
            <w:right w:val="none" w:sz="0" w:space="0" w:color="auto"/>
          </w:divBdr>
        </w:div>
        <w:div w:id="1962490363">
          <w:marLeft w:val="0"/>
          <w:marRight w:val="0"/>
          <w:marTop w:val="0"/>
          <w:marBottom w:val="0"/>
          <w:divBdr>
            <w:top w:val="none" w:sz="0" w:space="0" w:color="auto"/>
            <w:left w:val="none" w:sz="0" w:space="0" w:color="auto"/>
            <w:bottom w:val="none" w:sz="0" w:space="0" w:color="auto"/>
            <w:right w:val="none" w:sz="0" w:space="0" w:color="auto"/>
          </w:divBdr>
        </w:div>
      </w:divsChild>
    </w:div>
    <w:div w:id="1583686705">
      <w:bodyDiv w:val="1"/>
      <w:marLeft w:val="0"/>
      <w:marRight w:val="0"/>
      <w:marTop w:val="0"/>
      <w:marBottom w:val="0"/>
      <w:divBdr>
        <w:top w:val="none" w:sz="0" w:space="0" w:color="auto"/>
        <w:left w:val="none" w:sz="0" w:space="0" w:color="auto"/>
        <w:bottom w:val="none" w:sz="0" w:space="0" w:color="auto"/>
        <w:right w:val="none" w:sz="0" w:space="0" w:color="auto"/>
      </w:divBdr>
    </w:div>
    <w:div w:id="1650595654">
      <w:bodyDiv w:val="1"/>
      <w:marLeft w:val="0"/>
      <w:marRight w:val="0"/>
      <w:marTop w:val="0"/>
      <w:marBottom w:val="0"/>
      <w:divBdr>
        <w:top w:val="none" w:sz="0" w:space="0" w:color="auto"/>
        <w:left w:val="none" w:sz="0" w:space="0" w:color="auto"/>
        <w:bottom w:val="none" w:sz="0" w:space="0" w:color="auto"/>
        <w:right w:val="none" w:sz="0" w:space="0" w:color="auto"/>
      </w:divBdr>
      <w:divsChild>
        <w:div w:id="109671007">
          <w:marLeft w:val="0"/>
          <w:marRight w:val="0"/>
          <w:marTop w:val="0"/>
          <w:marBottom w:val="0"/>
          <w:divBdr>
            <w:top w:val="none" w:sz="0" w:space="0" w:color="auto"/>
            <w:left w:val="none" w:sz="0" w:space="0" w:color="auto"/>
            <w:bottom w:val="none" w:sz="0" w:space="0" w:color="auto"/>
            <w:right w:val="none" w:sz="0" w:space="0" w:color="auto"/>
          </w:divBdr>
          <w:divsChild>
            <w:div w:id="1617330118">
              <w:marLeft w:val="0"/>
              <w:marRight w:val="0"/>
              <w:marTop w:val="0"/>
              <w:marBottom w:val="0"/>
              <w:divBdr>
                <w:top w:val="none" w:sz="0" w:space="0" w:color="auto"/>
                <w:left w:val="none" w:sz="0" w:space="0" w:color="auto"/>
                <w:bottom w:val="none" w:sz="0" w:space="0" w:color="auto"/>
                <w:right w:val="none" w:sz="0" w:space="0" w:color="auto"/>
              </w:divBdr>
              <w:divsChild>
                <w:div w:id="1529100451">
                  <w:marLeft w:val="0"/>
                  <w:marRight w:val="0"/>
                  <w:marTop w:val="0"/>
                  <w:marBottom w:val="0"/>
                  <w:divBdr>
                    <w:top w:val="none" w:sz="0" w:space="0" w:color="auto"/>
                    <w:left w:val="none" w:sz="0" w:space="0" w:color="auto"/>
                    <w:bottom w:val="none" w:sz="0" w:space="0" w:color="auto"/>
                    <w:right w:val="none" w:sz="0" w:space="0" w:color="auto"/>
                  </w:divBdr>
                  <w:divsChild>
                    <w:div w:id="30570202">
                      <w:marLeft w:val="0"/>
                      <w:marRight w:val="0"/>
                      <w:marTop w:val="0"/>
                      <w:marBottom w:val="0"/>
                      <w:divBdr>
                        <w:top w:val="none" w:sz="0" w:space="0" w:color="auto"/>
                        <w:left w:val="none" w:sz="0" w:space="0" w:color="auto"/>
                        <w:bottom w:val="none" w:sz="0" w:space="0" w:color="auto"/>
                        <w:right w:val="none" w:sz="0" w:space="0" w:color="auto"/>
                      </w:divBdr>
                    </w:div>
                    <w:div w:id="929040794">
                      <w:marLeft w:val="0"/>
                      <w:marRight w:val="0"/>
                      <w:marTop w:val="0"/>
                      <w:marBottom w:val="0"/>
                      <w:divBdr>
                        <w:top w:val="none" w:sz="0" w:space="0" w:color="auto"/>
                        <w:left w:val="none" w:sz="0" w:space="0" w:color="auto"/>
                        <w:bottom w:val="none" w:sz="0" w:space="0" w:color="auto"/>
                        <w:right w:val="none" w:sz="0" w:space="0" w:color="auto"/>
                      </w:divBdr>
                      <w:divsChild>
                        <w:div w:id="144250813">
                          <w:marLeft w:val="0"/>
                          <w:marRight w:val="0"/>
                          <w:marTop w:val="60"/>
                          <w:marBottom w:val="0"/>
                          <w:divBdr>
                            <w:top w:val="none" w:sz="0" w:space="0" w:color="auto"/>
                            <w:left w:val="none" w:sz="0" w:space="0" w:color="auto"/>
                            <w:bottom w:val="none" w:sz="0" w:space="0" w:color="auto"/>
                            <w:right w:val="none" w:sz="0" w:space="0" w:color="auto"/>
                          </w:divBdr>
                        </w:div>
                        <w:div w:id="1067918945">
                          <w:marLeft w:val="0"/>
                          <w:marRight w:val="0"/>
                          <w:marTop w:val="60"/>
                          <w:marBottom w:val="0"/>
                          <w:divBdr>
                            <w:top w:val="none" w:sz="0" w:space="0" w:color="auto"/>
                            <w:left w:val="none" w:sz="0" w:space="0" w:color="auto"/>
                            <w:bottom w:val="none" w:sz="0" w:space="0" w:color="auto"/>
                            <w:right w:val="none" w:sz="0" w:space="0" w:color="auto"/>
                          </w:divBdr>
                        </w:div>
                        <w:div w:id="1153448518">
                          <w:marLeft w:val="0"/>
                          <w:marRight w:val="0"/>
                          <w:marTop w:val="60"/>
                          <w:marBottom w:val="0"/>
                          <w:divBdr>
                            <w:top w:val="none" w:sz="0" w:space="0" w:color="auto"/>
                            <w:left w:val="none" w:sz="0" w:space="0" w:color="auto"/>
                            <w:bottom w:val="none" w:sz="0" w:space="0" w:color="auto"/>
                            <w:right w:val="none" w:sz="0" w:space="0" w:color="auto"/>
                          </w:divBdr>
                        </w:div>
                        <w:div w:id="1196700477">
                          <w:marLeft w:val="0"/>
                          <w:marRight w:val="0"/>
                          <w:marTop w:val="60"/>
                          <w:marBottom w:val="0"/>
                          <w:divBdr>
                            <w:top w:val="none" w:sz="0" w:space="0" w:color="auto"/>
                            <w:left w:val="none" w:sz="0" w:space="0" w:color="auto"/>
                            <w:bottom w:val="none" w:sz="0" w:space="0" w:color="auto"/>
                            <w:right w:val="none" w:sz="0" w:space="0" w:color="auto"/>
                          </w:divBdr>
                        </w:div>
                        <w:div w:id="1704819367">
                          <w:marLeft w:val="0"/>
                          <w:marRight w:val="0"/>
                          <w:marTop w:val="60"/>
                          <w:marBottom w:val="0"/>
                          <w:divBdr>
                            <w:top w:val="none" w:sz="0" w:space="0" w:color="auto"/>
                            <w:left w:val="none" w:sz="0" w:space="0" w:color="auto"/>
                            <w:bottom w:val="none" w:sz="0" w:space="0" w:color="auto"/>
                            <w:right w:val="none" w:sz="0" w:space="0" w:color="auto"/>
                          </w:divBdr>
                        </w:div>
                        <w:div w:id="198161388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7215934">
          <w:marLeft w:val="0"/>
          <w:marRight w:val="0"/>
          <w:marTop w:val="0"/>
          <w:marBottom w:val="0"/>
          <w:divBdr>
            <w:top w:val="none" w:sz="0" w:space="0" w:color="auto"/>
            <w:left w:val="none" w:sz="0" w:space="0" w:color="auto"/>
            <w:bottom w:val="none" w:sz="0" w:space="0" w:color="auto"/>
            <w:right w:val="none" w:sz="0" w:space="0" w:color="auto"/>
          </w:divBdr>
          <w:divsChild>
            <w:div w:id="904073237">
              <w:marLeft w:val="0"/>
              <w:marRight w:val="0"/>
              <w:marTop w:val="0"/>
              <w:marBottom w:val="0"/>
              <w:divBdr>
                <w:top w:val="none" w:sz="0" w:space="0" w:color="auto"/>
                <w:left w:val="none" w:sz="0" w:space="0" w:color="auto"/>
                <w:bottom w:val="none" w:sz="0" w:space="0" w:color="auto"/>
                <w:right w:val="none" w:sz="0" w:space="0" w:color="auto"/>
              </w:divBdr>
              <w:divsChild>
                <w:div w:id="790592035">
                  <w:marLeft w:val="0"/>
                  <w:marRight w:val="0"/>
                  <w:marTop w:val="0"/>
                  <w:marBottom w:val="0"/>
                  <w:divBdr>
                    <w:top w:val="none" w:sz="0" w:space="0" w:color="auto"/>
                    <w:left w:val="none" w:sz="0" w:space="0" w:color="auto"/>
                    <w:bottom w:val="none" w:sz="0" w:space="0" w:color="auto"/>
                    <w:right w:val="none" w:sz="0" w:space="0" w:color="auto"/>
                  </w:divBdr>
                  <w:divsChild>
                    <w:div w:id="409355243">
                      <w:marLeft w:val="0"/>
                      <w:marRight w:val="0"/>
                      <w:marTop w:val="0"/>
                      <w:marBottom w:val="0"/>
                      <w:divBdr>
                        <w:top w:val="none" w:sz="0" w:space="0" w:color="auto"/>
                        <w:left w:val="none" w:sz="0" w:space="0" w:color="auto"/>
                        <w:bottom w:val="none" w:sz="0" w:space="0" w:color="auto"/>
                        <w:right w:val="none" w:sz="0" w:space="0" w:color="auto"/>
                      </w:divBdr>
                      <w:divsChild>
                        <w:div w:id="371081191">
                          <w:marLeft w:val="0"/>
                          <w:marRight w:val="0"/>
                          <w:marTop w:val="0"/>
                          <w:marBottom w:val="0"/>
                          <w:divBdr>
                            <w:top w:val="single" w:sz="2" w:space="14" w:color="005EB8"/>
                            <w:left w:val="single" w:sz="2" w:space="17" w:color="005EB8"/>
                            <w:bottom w:val="single" w:sz="2" w:space="1" w:color="005EB8"/>
                            <w:right w:val="single" w:sz="2" w:space="0" w:color="005EB8"/>
                          </w:divBdr>
                          <w:divsChild>
                            <w:div w:id="534804739">
                              <w:marLeft w:val="0"/>
                              <w:marRight w:val="0"/>
                              <w:marTop w:val="60"/>
                              <w:marBottom w:val="0"/>
                              <w:divBdr>
                                <w:top w:val="none" w:sz="0" w:space="0" w:color="auto"/>
                                <w:left w:val="none" w:sz="0" w:space="0" w:color="auto"/>
                                <w:bottom w:val="none" w:sz="0" w:space="0" w:color="auto"/>
                                <w:right w:val="none" w:sz="0" w:space="0" w:color="auto"/>
                              </w:divBdr>
                            </w:div>
                          </w:divsChild>
                        </w:div>
                        <w:div w:id="375278217">
                          <w:marLeft w:val="0"/>
                          <w:marRight w:val="0"/>
                          <w:marTop w:val="0"/>
                          <w:marBottom w:val="0"/>
                          <w:divBdr>
                            <w:top w:val="single" w:sz="2" w:space="14" w:color="005EB8"/>
                            <w:left w:val="single" w:sz="2" w:space="17" w:color="005EB8"/>
                            <w:bottom w:val="single" w:sz="2" w:space="1" w:color="005EB8"/>
                            <w:right w:val="single" w:sz="2" w:space="0" w:color="005EB8"/>
                          </w:divBdr>
                          <w:divsChild>
                            <w:div w:id="1497916921">
                              <w:marLeft w:val="0"/>
                              <w:marRight w:val="0"/>
                              <w:marTop w:val="60"/>
                              <w:marBottom w:val="0"/>
                              <w:divBdr>
                                <w:top w:val="none" w:sz="0" w:space="0" w:color="auto"/>
                                <w:left w:val="none" w:sz="0" w:space="0" w:color="auto"/>
                                <w:bottom w:val="none" w:sz="0" w:space="0" w:color="auto"/>
                                <w:right w:val="none" w:sz="0" w:space="0" w:color="auto"/>
                              </w:divBdr>
                            </w:div>
                          </w:divsChild>
                        </w:div>
                        <w:div w:id="1155490939">
                          <w:marLeft w:val="0"/>
                          <w:marRight w:val="0"/>
                          <w:marTop w:val="60"/>
                          <w:marBottom w:val="0"/>
                          <w:divBdr>
                            <w:top w:val="none" w:sz="0" w:space="0" w:color="auto"/>
                            <w:left w:val="none" w:sz="0" w:space="0" w:color="auto"/>
                            <w:bottom w:val="none" w:sz="0" w:space="0" w:color="auto"/>
                            <w:right w:val="none" w:sz="0" w:space="0" w:color="auto"/>
                          </w:divBdr>
                        </w:div>
                        <w:div w:id="1355887387">
                          <w:marLeft w:val="0"/>
                          <w:marRight w:val="0"/>
                          <w:marTop w:val="0"/>
                          <w:marBottom w:val="0"/>
                          <w:divBdr>
                            <w:top w:val="single" w:sz="2" w:space="14" w:color="005EB8"/>
                            <w:left w:val="single" w:sz="2" w:space="17" w:color="005EB8"/>
                            <w:bottom w:val="single" w:sz="2" w:space="1" w:color="005EB8"/>
                            <w:right w:val="single" w:sz="2" w:space="0" w:color="005EB8"/>
                          </w:divBdr>
                          <w:divsChild>
                            <w:div w:id="2001539859">
                              <w:marLeft w:val="0"/>
                              <w:marRight w:val="0"/>
                              <w:marTop w:val="60"/>
                              <w:marBottom w:val="0"/>
                              <w:divBdr>
                                <w:top w:val="none" w:sz="0" w:space="0" w:color="auto"/>
                                <w:left w:val="none" w:sz="0" w:space="0" w:color="auto"/>
                                <w:bottom w:val="none" w:sz="0" w:space="0" w:color="auto"/>
                                <w:right w:val="none" w:sz="0" w:space="0" w:color="auto"/>
                              </w:divBdr>
                            </w:div>
                          </w:divsChild>
                        </w:div>
                        <w:div w:id="1615357101">
                          <w:marLeft w:val="0"/>
                          <w:marRight w:val="0"/>
                          <w:marTop w:val="0"/>
                          <w:marBottom w:val="0"/>
                          <w:divBdr>
                            <w:top w:val="single" w:sz="2" w:space="14" w:color="005EB8"/>
                            <w:left w:val="single" w:sz="2" w:space="17" w:color="005EB8"/>
                            <w:bottom w:val="single" w:sz="2" w:space="1" w:color="005EB8"/>
                            <w:right w:val="single" w:sz="2" w:space="0" w:color="005EB8"/>
                          </w:divBdr>
                          <w:divsChild>
                            <w:div w:id="424423563">
                              <w:marLeft w:val="0"/>
                              <w:marRight w:val="0"/>
                              <w:marTop w:val="60"/>
                              <w:marBottom w:val="0"/>
                              <w:divBdr>
                                <w:top w:val="none" w:sz="0" w:space="0" w:color="auto"/>
                                <w:left w:val="none" w:sz="0" w:space="0" w:color="auto"/>
                                <w:bottom w:val="none" w:sz="0" w:space="0" w:color="auto"/>
                                <w:right w:val="none" w:sz="0" w:space="0" w:color="auto"/>
                              </w:divBdr>
                            </w:div>
                          </w:divsChild>
                        </w:div>
                        <w:div w:id="1918199737">
                          <w:marLeft w:val="0"/>
                          <w:marRight w:val="0"/>
                          <w:marTop w:val="60"/>
                          <w:marBottom w:val="0"/>
                          <w:divBdr>
                            <w:top w:val="none" w:sz="0" w:space="0" w:color="auto"/>
                            <w:left w:val="none" w:sz="0" w:space="0" w:color="auto"/>
                            <w:bottom w:val="none" w:sz="0" w:space="0" w:color="auto"/>
                            <w:right w:val="none" w:sz="0" w:space="0" w:color="auto"/>
                          </w:divBdr>
                        </w:div>
                        <w:div w:id="2022469390">
                          <w:marLeft w:val="0"/>
                          <w:marRight w:val="0"/>
                          <w:marTop w:val="60"/>
                          <w:marBottom w:val="0"/>
                          <w:divBdr>
                            <w:top w:val="none" w:sz="0" w:space="0" w:color="auto"/>
                            <w:left w:val="none" w:sz="0" w:space="0" w:color="auto"/>
                            <w:bottom w:val="none" w:sz="0" w:space="0" w:color="auto"/>
                            <w:right w:val="none" w:sz="0" w:space="0" w:color="auto"/>
                          </w:divBdr>
                        </w:div>
                        <w:div w:id="2059624006">
                          <w:marLeft w:val="0"/>
                          <w:marRight w:val="0"/>
                          <w:marTop w:val="60"/>
                          <w:marBottom w:val="0"/>
                          <w:divBdr>
                            <w:top w:val="none" w:sz="0" w:space="0" w:color="auto"/>
                            <w:left w:val="none" w:sz="0" w:space="0" w:color="auto"/>
                            <w:bottom w:val="none" w:sz="0" w:space="0" w:color="auto"/>
                            <w:right w:val="none" w:sz="0" w:space="0" w:color="auto"/>
                          </w:divBdr>
                        </w:div>
                      </w:divsChild>
                    </w:div>
                    <w:div w:id="92638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4436">
          <w:marLeft w:val="0"/>
          <w:marRight w:val="0"/>
          <w:marTop w:val="0"/>
          <w:marBottom w:val="0"/>
          <w:divBdr>
            <w:top w:val="none" w:sz="0" w:space="0" w:color="auto"/>
            <w:left w:val="none" w:sz="0" w:space="0" w:color="auto"/>
            <w:bottom w:val="none" w:sz="0" w:space="0" w:color="auto"/>
            <w:right w:val="none" w:sz="0" w:space="0" w:color="auto"/>
          </w:divBdr>
          <w:divsChild>
            <w:div w:id="193228011">
              <w:marLeft w:val="0"/>
              <w:marRight w:val="0"/>
              <w:marTop w:val="0"/>
              <w:marBottom w:val="0"/>
              <w:divBdr>
                <w:top w:val="none" w:sz="0" w:space="0" w:color="auto"/>
                <w:left w:val="none" w:sz="0" w:space="0" w:color="auto"/>
                <w:bottom w:val="none" w:sz="0" w:space="0" w:color="auto"/>
                <w:right w:val="none" w:sz="0" w:space="0" w:color="auto"/>
              </w:divBdr>
              <w:divsChild>
                <w:div w:id="878787665">
                  <w:marLeft w:val="0"/>
                  <w:marRight w:val="0"/>
                  <w:marTop w:val="0"/>
                  <w:marBottom w:val="0"/>
                  <w:divBdr>
                    <w:top w:val="none" w:sz="0" w:space="0" w:color="auto"/>
                    <w:left w:val="none" w:sz="0" w:space="0" w:color="auto"/>
                    <w:bottom w:val="none" w:sz="0" w:space="0" w:color="auto"/>
                    <w:right w:val="none" w:sz="0" w:space="0" w:color="auto"/>
                  </w:divBdr>
                  <w:divsChild>
                    <w:div w:id="1018696533">
                      <w:marLeft w:val="0"/>
                      <w:marRight w:val="0"/>
                      <w:marTop w:val="0"/>
                      <w:marBottom w:val="0"/>
                      <w:divBdr>
                        <w:top w:val="none" w:sz="0" w:space="0" w:color="auto"/>
                        <w:left w:val="none" w:sz="0" w:space="0" w:color="auto"/>
                        <w:bottom w:val="none" w:sz="0" w:space="0" w:color="auto"/>
                        <w:right w:val="none" w:sz="0" w:space="0" w:color="auto"/>
                      </w:divBdr>
                    </w:div>
                    <w:div w:id="1061757519">
                      <w:marLeft w:val="0"/>
                      <w:marRight w:val="0"/>
                      <w:marTop w:val="0"/>
                      <w:marBottom w:val="0"/>
                      <w:divBdr>
                        <w:top w:val="none" w:sz="0" w:space="0" w:color="auto"/>
                        <w:left w:val="none" w:sz="0" w:space="0" w:color="auto"/>
                        <w:bottom w:val="none" w:sz="0" w:space="0" w:color="auto"/>
                        <w:right w:val="none" w:sz="0" w:space="0" w:color="auto"/>
                      </w:divBdr>
                      <w:divsChild>
                        <w:div w:id="64941096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79708327">
          <w:marLeft w:val="0"/>
          <w:marRight w:val="0"/>
          <w:marTop w:val="0"/>
          <w:marBottom w:val="0"/>
          <w:divBdr>
            <w:top w:val="none" w:sz="0" w:space="0" w:color="auto"/>
            <w:left w:val="none" w:sz="0" w:space="0" w:color="auto"/>
            <w:bottom w:val="none" w:sz="0" w:space="0" w:color="auto"/>
            <w:right w:val="none" w:sz="0" w:space="0" w:color="auto"/>
          </w:divBdr>
          <w:divsChild>
            <w:div w:id="1189561312">
              <w:marLeft w:val="0"/>
              <w:marRight w:val="0"/>
              <w:marTop w:val="0"/>
              <w:marBottom w:val="0"/>
              <w:divBdr>
                <w:top w:val="none" w:sz="0" w:space="0" w:color="auto"/>
                <w:left w:val="none" w:sz="0" w:space="0" w:color="auto"/>
                <w:bottom w:val="none" w:sz="0" w:space="0" w:color="auto"/>
                <w:right w:val="none" w:sz="0" w:space="0" w:color="auto"/>
              </w:divBdr>
              <w:divsChild>
                <w:div w:id="387261267">
                  <w:marLeft w:val="0"/>
                  <w:marRight w:val="0"/>
                  <w:marTop w:val="0"/>
                  <w:marBottom w:val="0"/>
                  <w:divBdr>
                    <w:top w:val="none" w:sz="0" w:space="0" w:color="auto"/>
                    <w:left w:val="none" w:sz="0" w:space="0" w:color="auto"/>
                    <w:bottom w:val="none" w:sz="0" w:space="0" w:color="auto"/>
                    <w:right w:val="none" w:sz="0" w:space="0" w:color="auto"/>
                  </w:divBdr>
                  <w:divsChild>
                    <w:div w:id="600837407">
                      <w:marLeft w:val="0"/>
                      <w:marRight w:val="0"/>
                      <w:marTop w:val="0"/>
                      <w:marBottom w:val="0"/>
                      <w:divBdr>
                        <w:top w:val="none" w:sz="0" w:space="0" w:color="auto"/>
                        <w:left w:val="none" w:sz="0" w:space="0" w:color="auto"/>
                        <w:bottom w:val="none" w:sz="0" w:space="0" w:color="auto"/>
                        <w:right w:val="none" w:sz="0" w:space="0" w:color="auto"/>
                      </w:divBdr>
                    </w:div>
                    <w:div w:id="1926256506">
                      <w:marLeft w:val="0"/>
                      <w:marRight w:val="0"/>
                      <w:marTop w:val="0"/>
                      <w:marBottom w:val="0"/>
                      <w:divBdr>
                        <w:top w:val="none" w:sz="0" w:space="0" w:color="auto"/>
                        <w:left w:val="none" w:sz="0" w:space="0" w:color="auto"/>
                        <w:bottom w:val="none" w:sz="0" w:space="0" w:color="auto"/>
                        <w:right w:val="none" w:sz="0" w:space="0" w:color="auto"/>
                      </w:divBdr>
                      <w:divsChild>
                        <w:div w:id="205673437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96893259">
          <w:marLeft w:val="0"/>
          <w:marRight w:val="0"/>
          <w:marTop w:val="0"/>
          <w:marBottom w:val="0"/>
          <w:divBdr>
            <w:top w:val="none" w:sz="0" w:space="0" w:color="auto"/>
            <w:left w:val="none" w:sz="0" w:space="0" w:color="auto"/>
            <w:bottom w:val="none" w:sz="0" w:space="0" w:color="auto"/>
            <w:right w:val="none" w:sz="0" w:space="0" w:color="auto"/>
          </w:divBdr>
          <w:divsChild>
            <w:div w:id="1466312116">
              <w:marLeft w:val="0"/>
              <w:marRight w:val="0"/>
              <w:marTop w:val="0"/>
              <w:marBottom w:val="0"/>
              <w:divBdr>
                <w:top w:val="none" w:sz="0" w:space="0" w:color="auto"/>
                <w:left w:val="none" w:sz="0" w:space="0" w:color="auto"/>
                <w:bottom w:val="none" w:sz="0" w:space="0" w:color="auto"/>
                <w:right w:val="none" w:sz="0" w:space="0" w:color="auto"/>
              </w:divBdr>
              <w:divsChild>
                <w:div w:id="1279482225">
                  <w:marLeft w:val="0"/>
                  <w:marRight w:val="0"/>
                  <w:marTop w:val="0"/>
                  <w:marBottom w:val="0"/>
                  <w:divBdr>
                    <w:top w:val="none" w:sz="0" w:space="0" w:color="auto"/>
                    <w:left w:val="none" w:sz="0" w:space="0" w:color="auto"/>
                    <w:bottom w:val="none" w:sz="0" w:space="0" w:color="auto"/>
                    <w:right w:val="none" w:sz="0" w:space="0" w:color="auto"/>
                  </w:divBdr>
                  <w:divsChild>
                    <w:div w:id="27145984">
                      <w:marLeft w:val="0"/>
                      <w:marRight w:val="0"/>
                      <w:marTop w:val="0"/>
                      <w:marBottom w:val="0"/>
                      <w:divBdr>
                        <w:top w:val="none" w:sz="0" w:space="0" w:color="auto"/>
                        <w:left w:val="none" w:sz="0" w:space="0" w:color="auto"/>
                        <w:bottom w:val="none" w:sz="0" w:space="0" w:color="auto"/>
                        <w:right w:val="none" w:sz="0" w:space="0" w:color="auto"/>
                      </w:divBdr>
                    </w:div>
                    <w:div w:id="1730224329">
                      <w:marLeft w:val="0"/>
                      <w:marRight w:val="0"/>
                      <w:marTop w:val="0"/>
                      <w:marBottom w:val="0"/>
                      <w:divBdr>
                        <w:top w:val="none" w:sz="0" w:space="0" w:color="auto"/>
                        <w:left w:val="none" w:sz="0" w:space="0" w:color="auto"/>
                        <w:bottom w:val="none" w:sz="0" w:space="0" w:color="auto"/>
                        <w:right w:val="none" w:sz="0" w:space="0" w:color="auto"/>
                      </w:divBdr>
                      <w:divsChild>
                        <w:div w:id="10966525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80324759">
          <w:marLeft w:val="0"/>
          <w:marRight w:val="0"/>
          <w:marTop w:val="0"/>
          <w:marBottom w:val="0"/>
          <w:divBdr>
            <w:top w:val="none" w:sz="0" w:space="0" w:color="auto"/>
            <w:left w:val="none" w:sz="0" w:space="0" w:color="auto"/>
            <w:bottom w:val="none" w:sz="0" w:space="0" w:color="auto"/>
            <w:right w:val="none" w:sz="0" w:space="0" w:color="auto"/>
          </w:divBdr>
          <w:divsChild>
            <w:div w:id="1342854250">
              <w:marLeft w:val="0"/>
              <w:marRight w:val="0"/>
              <w:marTop w:val="0"/>
              <w:marBottom w:val="0"/>
              <w:divBdr>
                <w:top w:val="none" w:sz="0" w:space="0" w:color="auto"/>
                <w:left w:val="none" w:sz="0" w:space="0" w:color="auto"/>
                <w:bottom w:val="none" w:sz="0" w:space="0" w:color="auto"/>
                <w:right w:val="none" w:sz="0" w:space="0" w:color="auto"/>
              </w:divBdr>
              <w:divsChild>
                <w:div w:id="1954094464">
                  <w:marLeft w:val="0"/>
                  <w:marRight w:val="0"/>
                  <w:marTop w:val="0"/>
                  <w:marBottom w:val="0"/>
                  <w:divBdr>
                    <w:top w:val="none" w:sz="0" w:space="0" w:color="auto"/>
                    <w:left w:val="none" w:sz="0" w:space="0" w:color="auto"/>
                    <w:bottom w:val="none" w:sz="0" w:space="0" w:color="auto"/>
                    <w:right w:val="none" w:sz="0" w:space="0" w:color="auto"/>
                  </w:divBdr>
                  <w:divsChild>
                    <w:div w:id="678044751">
                      <w:marLeft w:val="0"/>
                      <w:marRight w:val="0"/>
                      <w:marTop w:val="0"/>
                      <w:marBottom w:val="0"/>
                      <w:divBdr>
                        <w:top w:val="none" w:sz="0" w:space="0" w:color="auto"/>
                        <w:left w:val="none" w:sz="0" w:space="0" w:color="auto"/>
                        <w:bottom w:val="none" w:sz="0" w:space="0" w:color="auto"/>
                        <w:right w:val="none" w:sz="0" w:space="0" w:color="auto"/>
                      </w:divBdr>
                    </w:div>
                    <w:div w:id="2085032938">
                      <w:marLeft w:val="0"/>
                      <w:marRight w:val="0"/>
                      <w:marTop w:val="0"/>
                      <w:marBottom w:val="0"/>
                      <w:divBdr>
                        <w:top w:val="none" w:sz="0" w:space="0" w:color="auto"/>
                        <w:left w:val="none" w:sz="0" w:space="0" w:color="auto"/>
                        <w:bottom w:val="none" w:sz="0" w:space="0" w:color="auto"/>
                        <w:right w:val="none" w:sz="0" w:space="0" w:color="auto"/>
                      </w:divBdr>
                      <w:divsChild>
                        <w:div w:id="178284138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440302714">
          <w:marLeft w:val="0"/>
          <w:marRight w:val="0"/>
          <w:marTop w:val="0"/>
          <w:marBottom w:val="0"/>
          <w:divBdr>
            <w:top w:val="none" w:sz="0" w:space="0" w:color="auto"/>
            <w:left w:val="none" w:sz="0" w:space="0" w:color="auto"/>
            <w:bottom w:val="none" w:sz="0" w:space="0" w:color="auto"/>
            <w:right w:val="none" w:sz="0" w:space="0" w:color="auto"/>
          </w:divBdr>
          <w:divsChild>
            <w:div w:id="1308239702">
              <w:marLeft w:val="0"/>
              <w:marRight w:val="0"/>
              <w:marTop w:val="0"/>
              <w:marBottom w:val="0"/>
              <w:divBdr>
                <w:top w:val="none" w:sz="0" w:space="0" w:color="auto"/>
                <w:left w:val="none" w:sz="0" w:space="0" w:color="auto"/>
                <w:bottom w:val="none" w:sz="0" w:space="0" w:color="auto"/>
                <w:right w:val="none" w:sz="0" w:space="0" w:color="auto"/>
              </w:divBdr>
              <w:divsChild>
                <w:div w:id="1566913231">
                  <w:marLeft w:val="0"/>
                  <w:marRight w:val="0"/>
                  <w:marTop w:val="0"/>
                  <w:marBottom w:val="0"/>
                  <w:divBdr>
                    <w:top w:val="none" w:sz="0" w:space="0" w:color="auto"/>
                    <w:left w:val="none" w:sz="0" w:space="0" w:color="auto"/>
                    <w:bottom w:val="none" w:sz="0" w:space="0" w:color="auto"/>
                    <w:right w:val="none" w:sz="0" w:space="0" w:color="auto"/>
                  </w:divBdr>
                  <w:divsChild>
                    <w:div w:id="572620704">
                      <w:marLeft w:val="0"/>
                      <w:marRight w:val="0"/>
                      <w:marTop w:val="0"/>
                      <w:marBottom w:val="0"/>
                      <w:divBdr>
                        <w:top w:val="none" w:sz="0" w:space="0" w:color="auto"/>
                        <w:left w:val="none" w:sz="0" w:space="0" w:color="auto"/>
                        <w:bottom w:val="none" w:sz="0" w:space="0" w:color="auto"/>
                        <w:right w:val="none" w:sz="0" w:space="0" w:color="auto"/>
                      </w:divBdr>
                      <w:divsChild>
                        <w:div w:id="320426683">
                          <w:marLeft w:val="0"/>
                          <w:marRight w:val="0"/>
                          <w:marTop w:val="60"/>
                          <w:marBottom w:val="0"/>
                          <w:divBdr>
                            <w:top w:val="none" w:sz="0" w:space="0" w:color="auto"/>
                            <w:left w:val="none" w:sz="0" w:space="0" w:color="auto"/>
                            <w:bottom w:val="none" w:sz="0" w:space="0" w:color="auto"/>
                            <w:right w:val="none" w:sz="0" w:space="0" w:color="auto"/>
                          </w:divBdr>
                        </w:div>
                      </w:divsChild>
                    </w:div>
                    <w:div w:id="20851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990557">
          <w:marLeft w:val="0"/>
          <w:marRight w:val="0"/>
          <w:marTop w:val="0"/>
          <w:marBottom w:val="0"/>
          <w:divBdr>
            <w:top w:val="none" w:sz="0" w:space="0" w:color="auto"/>
            <w:left w:val="none" w:sz="0" w:space="0" w:color="auto"/>
            <w:bottom w:val="none" w:sz="0" w:space="0" w:color="auto"/>
            <w:right w:val="none" w:sz="0" w:space="0" w:color="auto"/>
          </w:divBdr>
          <w:divsChild>
            <w:div w:id="2126265726">
              <w:marLeft w:val="0"/>
              <w:marRight w:val="0"/>
              <w:marTop w:val="0"/>
              <w:marBottom w:val="0"/>
              <w:divBdr>
                <w:top w:val="none" w:sz="0" w:space="0" w:color="auto"/>
                <w:left w:val="none" w:sz="0" w:space="0" w:color="auto"/>
                <w:bottom w:val="none" w:sz="0" w:space="0" w:color="auto"/>
                <w:right w:val="none" w:sz="0" w:space="0" w:color="auto"/>
              </w:divBdr>
              <w:divsChild>
                <w:div w:id="1531189443">
                  <w:marLeft w:val="0"/>
                  <w:marRight w:val="0"/>
                  <w:marTop w:val="0"/>
                  <w:marBottom w:val="0"/>
                  <w:divBdr>
                    <w:top w:val="none" w:sz="0" w:space="0" w:color="auto"/>
                    <w:left w:val="none" w:sz="0" w:space="0" w:color="auto"/>
                    <w:bottom w:val="none" w:sz="0" w:space="0" w:color="auto"/>
                    <w:right w:val="none" w:sz="0" w:space="0" w:color="auto"/>
                  </w:divBdr>
                  <w:divsChild>
                    <w:div w:id="441341463">
                      <w:marLeft w:val="0"/>
                      <w:marRight w:val="0"/>
                      <w:marTop w:val="0"/>
                      <w:marBottom w:val="0"/>
                      <w:divBdr>
                        <w:top w:val="none" w:sz="0" w:space="0" w:color="auto"/>
                        <w:left w:val="none" w:sz="0" w:space="0" w:color="auto"/>
                        <w:bottom w:val="none" w:sz="0" w:space="0" w:color="auto"/>
                        <w:right w:val="none" w:sz="0" w:space="0" w:color="auto"/>
                      </w:divBdr>
                      <w:divsChild>
                        <w:div w:id="28377139">
                          <w:marLeft w:val="0"/>
                          <w:marRight w:val="0"/>
                          <w:marTop w:val="60"/>
                          <w:marBottom w:val="0"/>
                          <w:divBdr>
                            <w:top w:val="none" w:sz="0" w:space="0" w:color="auto"/>
                            <w:left w:val="none" w:sz="0" w:space="0" w:color="auto"/>
                            <w:bottom w:val="none" w:sz="0" w:space="0" w:color="auto"/>
                            <w:right w:val="none" w:sz="0" w:space="0" w:color="auto"/>
                          </w:divBdr>
                        </w:div>
                        <w:div w:id="411856435">
                          <w:marLeft w:val="0"/>
                          <w:marRight w:val="0"/>
                          <w:marTop w:val="60"/>
                          <w:marBottom w:val="0"/>
                          <w:divBdr>
                            <w:top w:val="none" w:sz="0" w:space="0" w:color="auto"/>
                            <w:left w:val="none" w:sz="0" w:space="0" w:color="auto"/>
                            <w:bottom w:val="none" w:sz="0" w:space="0" w:color="auto"/>
                            <w:right w:val="none" w:sz="0" w:space="0" w:color="auto"/>
                          </w:divBdr>
                        </w:div>
                        <w:div w:id="857238419">
                          <w:marLeft w:val="0"/>
                          <w:marRight w:val="0"/>
                          <w:marTop w:val="60"/>
                          <w:marBottom w:val="0"/>
                          <w:divBdr>
                            <w:top w:val="none" w:sz="0" w:space="0" w:color="auto"/>
                            <w:left w:val="none" w:sz="0" w:space="0" w:color="auto"/>
                            <w:bottom w:val="none" w:sz="0" w:space="0" w:color="auto"/>
                            <w:right w:val="none" w:sz="0" w:space="0" w:color="auto"/>
                          </w:divBdr>
                        </w:div>
                        <w:div w:id="1000502887">
                          <w:marLeft w:val="0"/>
                          <w:marRight w:val="0"/>
                          <w:marTop w:val="60"/>
                          <w:marBottom w:val="0"/>
                          <w:divBdr>
                            <w:top w:val="none" w:sz="0" w:space="0" w:color="auto"/>
                            <w:left w:val="none" w:sz="0" w:space="0" w:color="auto"/>
                            <w:bottom w:val="none" w:sz="0" w:space="0" w:color="auto"/>
                            <w:right w:val="none" w:sz="0" w:space="0" w:color="auto"/>
                          </w:divBdr>
                        </w:div>
                        <w:div w:id="2107726883">
                          <w:marLeft w:val="0"/>
                          <w:marRight w:val="0"/>
                          <w:marTop w:val="60"/>
                          <w:marBottom w:val="0"/>
                          <w:divBdr>
                            <w:top w:val="none" w:sz="0" w:space="0" w:color="auto"/>
                            <w:left w:val="none" w:sz="0" w:space="0" w:color="auto"/>
                            <w:bottom w:val="none" w:sz="0" w:space="0" w:color="auto"/>
                            <w:right w:val="none" w:sz="0" w:space="0" w:color="auto"/>
                          </w:divBdr>
                        </w:div>
                      </w:divsChild>
                    </w:div>
                    <w:div w:id="13601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559478">
          <w:marLeft w:val="0"/>
          <w:marRight w:val="0"/>
          <w:marTop w:val="0"/>
          <w:marBottom w:val="0"/>
          <w:divBdr>
            <w:top w:val="none" w:sz="0" w:space="0" w:color="auto"/>
            <w:left w:val="none" w:sz="0" w:space="0" w:color="auto"/>
            <w:bottom w:val="none" w:sz="0" w:space="0" w:color="auto"/>
            <w:right w:val="none" w:sz="0" w:space="0" w:color="auto"/>
          </w:divBdr>
          <w:divsChild>
            <w:div w:id="1193686047">
              <w:marLeft w:val="0"/>
              <w:marRight w:val="0"/>
              <w:marTop w:val="0"/>
              <w:marBottom w:val="0"/>
              <w:divBdr>
                <w:top w:val="none" w:sz="0" w:space="0" w:color="auto"/>
                <w:left w:val="none" w:sz="0" w:space="0" w:color="auto"/>
                <w:bottom w:val="none" w:sz="0" w:space="0" w:color="auto"/>
                <w:right w:val="none" w:sz="0" w:space="0" w:color="auto"/>
              </w:divBdr>
              <w:divsChild>
                <w:div w:id="1545022889">
                  <w:marLeft w:val="0"/>
                  <w:marRight w:val="0"/>
                  <w:marTop w:val="0"/>
                  <w:marBottom w:val="0"/>
                  <w:divBdr>
                    <w:top w:val="none" w:sz="0" w:space="0" w:color="auto"/>
                    <w:left w:val="none" w:sz="0" w:space="0" w:color="auto"/>
                    <w:bottom w:val="none" w:sz="0" w:space="0" w:color="auto"/>
                    <w:right w:val="none" w:sz="0" w:space="0" w:color="auto"/>
                  </w:divBdr>
                  <w:divsChild>
                    <w:div w:id="1126192013">
                      <w:marLeft w:val="0"/>
                      <w:marRight w:val="0"/>
                      <w:marTop w:val="0"/>
                      <w:marBottom w:val="0"/>
                      <w:divBdr>
                        <w:top w:val="none" w:sz="0" w:space="0" w:color="auto"/>
                        <w:left w:val="none" w:sz="0" w:space="0" w:color="auto"/>
                        <w:bottom w:val="none" w:sz="0" w:space="0" w:color="auto"/>
                        <w:right w:val="none" w:sz="0" w:space="0" w:color="auto"/>
                      </w:divBdr>
                      <w:divsChild>
                        <w:div w:id="316694703">
                          <w:marLeft w:val="0"/>
                          <w:marRight w:val="0"/>
                          <w:marTop w:val="0"/>
                          <w:marBottom w:val="0"/>
                          <w:divBdr>
                            <w:top w:val="none" w:sz="0" w:space="0" w:color="auto"/>
                            <w:left w:val="single" w:sz="2" w:space="17" w:color="005EB8"/>
                            <w:bottom w:val="none" w:sz="0" w:space="0" w:color="auto"/>
                            <w:right w:val="none" w:sz="0" w:space="0" w:color="auto"/>
                          </w:divBdr>
                        </w:div>
                        <w:div w:id="836849878">
                          <w:marLeft w:val="0"/>
                          <w:marRight w:val="0"/>
                          <w:marTop w:val="0"/>
                          <w:marBottom w:val="0"/>
                          <w:divBdr>
                            <w:top w:val="single" w:sz="2" w:space="14" w:color="005EB8"/>
                            <w:left w:val="single" w:sz="2" w:space="17" w:color="005EB8"/>
                            <w:bottom w:val="single" w:sz="2" w:space="1" w:color="005EB8"/>
                            <w:right w:val="single" w:sz="2" w:space="0" w:color="005EB8"/>
                          </w:divBdr>
                          <w:divsChild>
                            <w:div w:id="647590588">
                              <w:marLeft w:val="0"/>
                              <w:marRight w:val="0"/>
                              <w:marTop w:val="60"/>
                              <w:marBottom w:val="0"/>
                              <w:divBdr>
                                <w:top w:val="none" w:sz="0" w:space="0" w:color="auto"/>
                                <w:left w:val="none" w:sz="0" w:space="0" w:color="auto"/>
                                <w:bottom w:val="none" w:sz="0" w:space="0" w:color="auto"/>
                                <w:right w:val="none" w:sz="0" w:space="0" w:color="auto"/>
                              </w:divBdr>
                            </w:div>
                          </w:divsChild>
                        </w:div>
                        <w:div w:id="888885421">
                          <w:marLeft w:val="0"/>
                          <w:marRight w:val="0"/>
                          <w:marTop w:val="60"/>
                          <w:marBottom w:val="0"/>
                          <w:divBdr>
                            <w:top w:val="none" w:sz="0" w:space="0" w:color="auto"/>
                            <w:left w:val="none" w:sz="0" w:space="0" w:color="auto"/>
                            <w:bottom w:val="none" w:sz="0" w:space="0" w:color="auto"/>
                            <w:right w:val="none" w:sz="0" w:space="0" w:color="auto"/>
                          </w:divBdr>
                        </w:div>
                        <w:div w:id="1344013784">
                          <w:marLeft w:val="0"/>
                          <w:marRight w:val="0"/>
                          <w:marTop w:val="60"/>
                          <w:marBottom w:val="0"/>
                          <w:divBdr>
                            <w:top w:val="none" w:sz="0" w:space="0" w:color="auto"/>
                            <w:left w:val="none" w:sz="0" w:space="0" w:color="auto"/>
                            <w:bottom w:val="none" w:sz="0" w:space="0" w:color="auto"/>
                            <w:right w:val="none" w:sz="0" w:space="0" w:color="auto"/>
                          </w:divBdr>
                        </w:div>
                        <w:div w:id="1496843247">
                          <w:marLeft w:val="0"/>
                          <w:marRight w:val="0"/>
                          <w:marTop w:val="60"/>
                          <w:marBottom w:val="0"/>
                          <w:divBdr>
                            <w:top w:val="none" w:sz="0" w:space="0" w:color="auto"/>
                            <w:left w:val="none" w:sz="0" w:space="0" w:color="auto"/>
                            <w:bottom w:val="none" w:sz="0" w:space="0" w:color="auto"/>
                            <w:right w:val="none" w:sz="0" w:space="0" w:color="auto"/>
                          </w:divBdr>
                        </w:div>
                        <w:div w:id="1672249342">
                          <w:marLeft w:val="0"/>
                          <w:marRight w:val="0"/>
                          <w:marTop w:val="60"/>
                          <w:marBottom w:val="0"/>
                          <w:divBdr>
                            <w:top w:val="none" w:sz="0" w:space="0" w:color="auto"/>
                            <w:left w:val="none" w:sz="0" w:space="0" w:color="auto"/>
                            <w:bottom w:val="none" w:sz="0" w:space="0" w:color="auto"/>
                            <w:right w:val="none" w:sz="0" w:space="0" w:color="auto"/>
                          </w:divBdr>
                        </w:div>
                        <w:div w:id="1692533901">
                          <w:marLeft w:val="0"/>
                          <w:marRight w:val="0"/>
                          <w:marTop w:val="60"/>
                          <w:marBottom w:val="0"/>
                          <w:divBdr>
                            <w:top w:val="none" w:sz="0" w:space="0" w:color="auto"/>
                            <w:left w:val="none" w:sz="0" w:space="0" w:color="auto"/>
                            <w:bottom w:val="none" w:sz="0" w:space="0" w:color="auto"/>
                            <w:right w:val="none" w:sz="0" w:space="0" w:color="auto"/>
                          </w:divBdr>
                        </w:div>
                      </w:divsChild>
                    </w:div>
                    <w:div w:id="201025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979606">
          <w:marLeft w:val="0"/>
          <w:marRight w:val="0"/>
          <w:marTop w:val="0"/>
          <w:marBottom w:val="0"/>
          <w:divBdr>
            <w:top w:val="none" w:sz="0" w:space="0" w:color="auto"/>
            <w:left w:val="none" w:sz="0" w:space="0" w:color="auto"/>
            <w:bottom w:val="none" w:sz="0" w:space="0" w:color="auto"/>
            <w:right w:val="none" w:sz="0" w:space="0" w:color="auto"/>
          </w:divBdr>
          <w:divsChild>
            <w:div w:id="1997419985">
              <w:marLeft w:val="0"/>
              <w:marRight w:val="0"/>
              <w:marTop w:val="0"/>
              <w:marBottom w:val="0"/>
              <w:divBdr>
                <w:top w:val="none" w:sz="0" w:space="0" w:color="auto"/>
                <w:left w:val="none" w:sz="0" w:space="0" w:color="auto"/>
                <w:bottom w:val="none" w:sz="0" w:space="0" w:color="auto"/>
                <w:right w:val="none" w:sz="0" w:space="0" w:color="auto"/>
              </w:divBdr>
              <w:divsChild>
                <w:div w:id="624701770">
                  <w:marLeft w:val="0"/>
                  <w:marRight w:val="0"/>
                  <w:marTop w:val="0"/>
                  <w:marBottom w:val="0"/>
                  <w:divBdr>
                    <w:top w:val="none" w:sz="0" w:space="0" w:color="auto"/>
                    <w:left w:val="none" w:sz="0" w:space="0" w:color="auto"/>
                    <w:bottom w:val="none" w:sz="0" w:space="0" w:color="auto"/>
                    <w:right w:val="none" w:sz="0" w:space="0" w:color="auto"/>
                  </w:divBdr>
                  <w:divsChild>
                    <w:div w:id="1570966696">
                      <w:marLeft w:val="0"/>
                      <w:marRight w:val="0"/>
                      <w:marTop w:val="0"/>
                      <w:marBottom w:val="0"/>
                      <w:divBdr>
                        <w:top w:val="none" w:sz="0" w:space="0" w:color="auto"/>
                        <w:left w:val="none" w:sz="0" w:space="0" w:color="auto"/>
                        <w:bottom w:val="none" w:sz="0" w:space="0" w:color="auto"/>
                        <w:right w:val="none" w:sz="0" w:space="0" w:color="auto"/>
                      </w:divBdr>
                      <w:divsChild>
                        <w:div w:id="647783496">
                          <w:marLeft w:val="0"/>
                          <w:marRight w:val="0"/>
                          <w:marTop w:val="60"/>
                          <w:marBottom w:val="0"/>
                          <w:divBdr>
                            <w:top w:val="none" w:sz="0" w:space="0" w:color="auto"/>
                            <w:left w:val="none" w:sz="0" w:space="0" w:color="auto"/>
                            <w:bottom w:val="none" w:sz="0" w:space="0" w:color="auto"/>
                            <w:right w:val="none" w:sz="0" w:space="0" w:color="auto"/>
                          </w:divBdr>
                        </w:div>
                        <w:div w:id="831605401">
                          <w:marLeft w:val="0"/>
                          <w:marRight w:val="0"/>
                          <w:marTop w:val="60"/>
                          <w:marBottom w:val="0"/>
                          <w:divBdr>
                            <w:top w:val="none" w:sz="0" w:space="0" w:color="auto"/>
                            <w:left w:val="none" w:sz="0" w:space="0" w:color="auto"/>
                            <w:bottom w:val="none" w:sz="0" w:space="0" w:color="auto"/>
                            <w:right w:val="none" w:sz="0" w:space="0" w:color="auto"/>
                          </w:divBdr>
                        </w:div>
                        <w:div w:id="1034961903">
                          <w:marLeft w:val="0"/>
                          <w:marRight w:val="0"/>
                          <w:marTop w:val="60"/>
                          <w:marBottom w:val="0"/>
                          <w:divBdr>
                            <w:top w:val="none" w:sz="0" w:space="0" w:color="auto"/>
                            <w:left w:val="none" w:sz="0" w:space="0" w:color="auto"/>
                            <w:bottom w:val="none" w:sz="0" w:space="0" w:color="auto"/>
                            <w:right w:val="none" w:sz="0" w:space="0" w:color="auto"/>
                          </w:divBdr>
                        </w:div>
                        <w:div w:id="1260597943">
                          <w:marLeft w:val="0"/>
                          <w:marRight w:val="0"/>
                          <w:marTop w:val="60"/>
                          <w:marBottom w:val="0"/>
                          <w:divBdr>
                            <w:top w:val="none" w:sz="0" w:space="0" w:color="auto"/>
                            <w:left w:val="none" w:sz="0" w:space="0" w:color="auto"/>
                            <w:bottom w:val="none" w:sz="0" w:space="0" w:color="auto"/>
                            <w:right w:val="none" w:sz="0" w:space="0" w:color="auto"/>
                          </w:divBdr>
                        </w:div>
                        <w:div w:id="1574926230">
                          <w:marLeft w:val="0"/>
                          <w:marRight w:val="0"/>
                          <w:marTop w:val="60"/>
                          <w:marBottom w:val="0"/>
                          <w:divBdr>
                            <w:top w:val="none" w:sz="0" w:space="0" w:color="auto"/>
                            <w:left w:val="none" w:sz="0" w:space="0" w:color="auto"/>
                            <w:bottom w:val="none" w:sz="0" w:space="0" w:color="auto"/>
                            <w:right w:val="none" w:sz="0" w:space="0" w:color="auto"/>
                          </w:divBdr>
                        </w:div>
                        <w:div w:id="1863544672">
                          <w:marLeft w:val="0"/>
                          <w:marRight w:val="0"/>
                          <w:marTop w:val="0"/>
                          <w:marBottom w:val="0"/>
                          <w:divBdr>
                            <w:top w:val="none" w:sz="0" w:space="0" w:color="auto"/>
                            <w:left w:val="single" w:sz="2" w:space="17" w:color="005EB8"/>
                            <w:bottom w:val="none" w:sz="0" w:space="0" w:color="auto"/>
                            <w:right w:val="none" w:sz="0" w:space="0" w:color="auto"/>
                          </w:divBdr>
                        </w:div>
                      </w:divsChild>
                    </w:div>
                    <w:div w:id="1786122456">
                      <w:marLeft w:val="0"/>
                      <w:marRight w:val="0"/>
                      <w:marTop w:val="0"/>
                      <w:marBottom w:val="0"/>
                      <w:divBdr>
                        <w:top w:val="none" w:sz="0" w:space="0" w:color="auto"/>
                        <w:left w:val="none" w:sz="0" w:space="0" w:color="auto"/>
                        <w:bottom w:val="none" w:sz="0" w:space="0" w:color="auto"/>
                        <w:right w:val="none" w:sz="0" w:space="0" w:color="auto"/>
                      </w:divBdr>
                      <w:divsChild>
                        <w:div w:id="1310940849">
                          <w:marLeft w:val="0"/>
                          <w:marRight w:val="0"/>
                          <w:marTop w:val="360"/>
                          <w:marBottom w:val="0"/>
                          <w:divBdr>
                            <w:top w:val="single" w:sz="12" w:space="0" w:color="auto"/>
                            <w:left w:val="none" w:sz="0" w:space="0" w:color="auto"/>
                            <w:bottom w:val="none" w:sz="0" w:space="0" w:color="auto"/>
                            <w:right w:val="single" w:sz="12" w:space="4" w:color="auto"/>
                          </w:divBdr>
                        </w:div>
                      </w:divsChild>
                    </w:div>
                  </w:divsChild>
                </w:div>
              </w:divsChild>
            </w:div>
          </w:divsChild>
        </w:div>
        <w:div w:id="627662338">
          <w:marLeft w:val="0"/>
          <w:marRight w:val="0"/>
          <w:marTop w:val="0"/>
          <w:marBottom w:val="0"/>
          <w:divBdr>
            <w:top w:val="none" w:sz="0" w:space="0" w:color="auto"/>
            <w:left w:val="none" w:sz="0" w:space="0" w:color="auto"/>
            <w:bottom w:val="none" w:sz="0" w:space="0" w:color="auto"/>
            <w:right w:val="none" w:sz="0" w:space="0" w:color="auto"/>
          </w:divBdr>
          <w:divsChild>
            <w:div w:id="449780442">
              <w:marLeft w:val="0"/>
              <w:marRight w:val="0"/>
              <w:marTop w:val="0"/>
              <w:marBottom w:val="0"/>
              <w:divBdr>
                <w:top w:val="none" w:sz="0" w:space="0" w:color="auto"/>
                <w:left w:val="none" w:sz="0" w:space="0" w:color="auto"/>
                <w:bottom w:val="none" w:sz="0" w:space="0" w:color="auto"/>
                <w:right w:val="none" w:sz="0" w:space="0" w:color="auto"/>
              </w:divBdr>
              <w:divsChild>
                <w:div w:id="1498351350">
                  <w:marLeft w:val="0"/>
                  <w:marRight w:val="0"/>
                  <w:marTop w:val="0"/>
                  <w:marBottom w:val="0"/>
                  <w:divBdr>
                    <w:top w:val="none" w:sz="0" w:space="0" w:color="auto"/>
                    <w:left w:val="none" w:sz="0" w:space="0" w:color="auto"/>
                    <w:bottom w:val="none" w:sz="0" w:space="0" w:color="auto"/>
                    <w:right w:val="none" w:sz="0" w:space="0" w:color="auto"/>
                  </w:divBdr>
                  <w:divsChild>
                    <w:div w:id="648172344">
                      <w:marLeft w:val="0"/>
                      <w:marRight w:val="0"/>
                      <w:marTop w:val="0"/>
                      <w:marBottom w:val="0"/>
                      <w:divBdr>
                        <w:top w:val="none" w:sz="0" w:space="0" w:color="auto"/>
                        <w:left w:val="none" w:sz="0" w:space="0" w:color="auto"/>
                        <w:bottom w:val="none" w:sz="0" w:space="0" w:color="auto"/>
                        <w:right w:val="none" w:sz="0" w:space="0" w:color="auto"/>
                      </w:divBdr>
                    </w:div>
                    <w:div w:id="746419053">
                      <w:marLeft w:val="0"/>
                      <w:marRight w:val="0"/>
                      <w:marTop w:val="0"/>
                      <w:marBottom w:val="0"/>
                      <w:divBdr>
                        <w:top w:val="none" w:sz="0" w:space="0" w:color="auto"/>
                        <w:left w:val="none" w:sz="0" w:space="0" w:color="auto"/>
                        <w:bottom w:val="none" w:sz="0" w:space="0" w:color="auto"/>
                        <w:right w:val="none" w:sz="0" w:space="0" w:color="auto"/>
                      </w:divBdr>
                      <w:divsChild>
                        <w:div w:id="99525923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04128617">
          <w:marLeft w:val="0"/>
          <w:marRight w:val="0"/>
          <w:marTop w:val="0"/>
          <w:marBottom w:val="0"/>
          <w:divBdr>
            <w:top w:val="none" w:sz="0" w:space="0" w:color="auto"/>
            <w:left w:val="none" w:sz="0" w:space="0" w:color="auto"/>
            <w:bottom w:val="none" w:sz="0" w:space="0" w:color="auto"/>
            <w:right w:val="none" w:sz="0" w:space="0" w:color="auto"/>
          </w:divBdr>
          <w:divsChild>
            <w:div w:id="1140853148">
              <w:marLeft w:val="0"/>
              <w:marRight w:val="0"/>
              <w:marTop w:val="0"/>
              <w:marBottom w:val="0"/>
              <w:divBdr>
                <w:top w:val="none" w:sz="0" w:space="0" w:color="auto"/>
                <w:left w:val="none" w:sz="0" w:space="0" w:color="auto"/>
                <w:bottom w:val="none" w:sz="0" w:space="0" w:color="auto"/>
                <w:right w:val="none" w:sz="0" w:space="0" w:color="auto"/>
              </w:divBdr>
              <w:divsChild>
                <w:div w:id="925768507">
                  <w:marLeft w:val="0"/>
                  <w:marRight w:val="0"/>
                  <w:marTop w:val="0"/>
                  <w:marBottom w:val="0"/>
                  <w:divBdr>
                    <w:top w:val="none" w:sz="0" w:space="0" w:color="auto"/>
                    <w:left w:val="none" w:sz="0" w:space="0" w:color="auto"/>
                    <w:bottom w:val="none" w:sz="0" w:space="0" w:color="auto"/>
                    <w:right w:val="none" w:sz="0" w:space="0" w:color="auto"/>
                  </w:divBdr>
                  <w:divsChild>
                    <w:div w:id="1168640566">
                      <w:marLeft w:val="0"/>
                      <w:marRight w:val="0"/>
                      <w:marTop w:val="0"/>
                      <w:marBottom w:val="0"/>
                      <w:divBdr>
                        <w:top w:val="none" w:sz="0" w:space="0" w:color="auto"/>
                        <w:left w:val="none" w:sz="0" w:space="0" w:color="auto"/>
                        <w:bottom w:val="none" w:sz="0" w:space="0" w:color="auto"/>
                        <w:right w:val="none" w:sz="0" w:space="0" w:color="auto"/>
                      </w:divBdr>
                      <w:divsChild>
                        <w:div w:id="588320250">
                          <w:marLeft w:val="0"/>
                          <w:marRight w:val="0"/>
                          <w:marTop w:val="60"/>
                          <w:marBottom w:val="0"/>
                          <w:divBdr>
                            <w:top w:val="none" w:sz="0" w:space="0" w:color="auto"/>
                            <w:left w:val="none" w:sz="0" w:space="0" w:color="auto"/>
                            <w:bottom w:val="none" w:sz="0" w:space="0" w:color="auto"/>
                            <w:right w:val="none" w:sz="0" w:space="0" w:color="auto"/>
                          </w:divBdr>
                        </w:div>
                        <w:div w:id="1562129593">
                          <w:marLeft w:val="0"/>
                          <w:marRight w:val="0"/>
                          <w:marTop w:val="60"/>
                          <w:marBottom w:val="0"/>
                          <w:divBdr>
                            <w:top w:val="none" w:sz="0" w:space="0" w:color="auto"/>
                            <w:left w:val="none" w:sz="0" w:space="0" w:color="auto"/>
                            <w:bottom w:val="none" w:sz="0" w:space="0" w:color="auto"/>
                            <w:right w:val="none" w:sz="0" w:space="0" w:color="auto"/>
                          </w:divBdr>
                        </w:div>
                      </w:divsChild>
                    </w:div>
                    <w:div w:id="141558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18168">
          <w:marLeft w:val="0"/>
          <w:marRight w:val="0"/>
          <w:marTop w:val="0"/>
          <w:marBottom w:val="0"/>
          <w:divBdr>
            <w:top w:val="none" w:sz="0" w:space="0" w:color="auto"/>
            <w:left w:val="none" w:sz="0" w:space="0" w:color="auto"/>
            <w:bottom w:val="none" w:sz="0" w:space="0" w:color="auto"/>
            <w:right w:val="none" w:sz="0" w:space="0" w:color="auto"/>
          </w:divBdr>
          <w:divsChild>
            <w:div w:id="342366394">
              <w:marLeft w:val="0"/>
              <w:marRight w:val="0"/>
              <w:marTop w:val="0"/>
              <w:marBottom w:val="0"/>
              <w:divBdr>
                <w:top w:val="none" w:sz="0" w:space="0" w:color="auto"/>
                <w:left w:val="none" w:sz="0" w:space="0" w:color="auto"/>
                <w:bottom w:val="none" w:sz="0" w:space="0" w:color="auto"/>
                <w:right w:val="none" w:sz="0" w:space="0" w:color="auto"/>
              </w:divBdr>
              <w:divsChild>
                <w:div w:id="1232305021">
                  <w:marLeft w:val="0"/>
                  <w:marRight w:val="0"/>
                  <w:marTop w:val="0"/>
                  <w:marBottom w:val="0"/>
                  <w:divBdr>
                    <w:top w:val="none" w:sz="0" w:space="0" w:color="auto"/>
                    <w:left w:val="none" w:sz="0" w:space="0" w:color="auto"/>
                    <w:bottom w:val="none" w:sz="0" w:space="0" w:color="auto"/>
                    <w:right w:val="none" w:sz="0" w:space="0" w:color="auto"/>
                  </w:divBdr>
                  <w:divsChild>
                    <w:div w:id="371657654">
                      <w:marLeft w:val="0"/>
                      <w:marRight w:val="0"/>
                      <w:marTop w:val="0"/>
                      <w:marBottom w:val="0"/>
                      <w:divBdr>
                        <w:top w:val="none" w:sz="0" w:space="0" w:color="auto"/>
                        <w:left w:val="none" w:sz="0" w:space="0" w:color="auto"/>
                        <w:bottom w:val="none" w:sz="0" w:space="0" w:color="auto"/>
                        <w:right w:val="none" w:sz="0" w:space="0" w:color="auto"/>
                      </w:divBdr>
                      <w:divsChild>
                        <w:div w:id="2361225">
                          <w:marLeft w:val="0"/>
                          <w:marRight w:val="0"/>
                          <w:marTop w:val="60"/>
                          <w:marBottom w:val="0"/>
                          <w:divBdr>
                            <w:top w:val="none" w:sz="0" w:space="0" w:color="auto"/>
                            <w:left w:val="none" w:sz="0" w:space="0" w:color="auto"/>
                            <w:bottom w:val="none" w:sz="0" w:space="0" w:color="auto"/>
                            <w:right w:val="none" w:sz="0" w:space="0" w:color="auto"/>
                          </w:divBdr>
                        </w:div>
                        <w:div w:id="2102600835">
                          <w:marLeft w:val="0"/>
                          <w:marRight w:val="0"/>
                          <w:marTop w:val="60"/>
                          <w:marBottom w:val="0"/>
                          <w:divBdr>
                            <w:top w:val="none" w:sz="0" w:space="0" w:color="auto"/>
                            <w:left w:val="none" w:sz="0" w:space="0" w:color="auto"/>
                            <w:bottom w:val="none" w:sz="0" w:space="0" w:color="auto"/>
                            <w:right w:val="none" w:sz="0" w:space="0" w:color="auto"/>
                          </w:divBdr>
                        </w:div>
                      </w:divsChild>
                    </w:div>
                    <w:div w:id="186490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327970">
          <w:marLeft w:val="0"/>
          <w:marRight w:val="0"/>
          <w:marTop w:val="0"/>
          <w:marBottom w:val="0"/>
          <w:divBdr>
            <w:top w:val="none" w:sz="0" w:space="0" w:color="auto"/>
            <w:left w:val="none" w:sz="0" w:space="0" w:color="auto"/>
            <w:bottom w:val="none" w:sz="0" w:space="0" w:color="auto"/>
            <w:right w:val="none" w:sz="0" w:space="0" w:color="auto"/>
          </w:divBdr>
          <w:divsChild>
            <w:div w:id="473832534">
              <w:marLeft w:val="0"/>
              <w:marRight w:val="0"/>
              <w:marTop w:val="0"/>
              <w:marBottom w:val="0"/>
              <w:divBdr>
                <w:top w:val="none" w:sz="0" w:space="0" w:color="auto"/>
                <w:left w:val="none" w:sz="0" w:space="0" w:color="auto"/>
                <w:bottom w:val="none" w:sz="0" w:space="0" w:color="auto"/>
                <w:right w:val="none" w:sz="0" w:space="0" w:color="auto"/>
              </w:divBdr>
              <w:divsChild>
                <w:div w:id="1907912242">
                  <w:marLeft w:val="0"/>
                  <w:marRight w:val="0"/>
                  <w:marTop w:val="0"/>
                  <w:marBottom w:val="0"/>
                  <w:divBdr>
                    <w:top w:val="none" w:sz="0" w:space="0" w:color="auto"/>
                    <w:left w:val="none" w:sz="0" w:space="0" w:color="auto"/>
                    <w:bottom w:val="none" w:sz="0" w:space="0" w:color="auto"/>
                    <w:right w:val="none" w:sz="0" w:space="0" w:color="auto"/>
                  </w:divBdr>
                  <w:divsChild>
                    <w:div w:id="1453599133">
                      <w:marLeft w:val="0"/>
                      <w:marRight w:val="0"/>
                      <w:marTop w:val="0"/>
                      <w:marBottom w:val="0"/>
                      <w:divBdr>
                        <w:top w:val="none" w:sz="0" w:space="0" w:color="auto"/>
                        <w:left w:val="none" w:sz="0" w:space="0" w:color="auto"/>
                        <w:bottom w:val="none" w:sz="0" w:space="0" w:color="auto"/>
                        <w:right w:val="none" w:sz="0" w:space="0" w:color="auto"/>
                      </w:divBdr>
                    </w:div>
                    <w:div w:id="1507939043">
                      <w:marLeft w:val="0"/>
                      <w:marRight w:val="0"/>
                      <w:marTop w:val="0"/>
                      <w:marBottom w:val="0"/>
                      <w:divBdr>
                        <w:top w:val="none" w:sz="0" w:space="0" w:color="auto"/>
                        <w:left w:val="none" w:sz="0" w:space="0" w:color="auto"/>
                        <w:bottom w:val="none" w:sz="0" w:space="0" w:color="auto"/>
                        <w:right w:val="none" w:sz="0" w:space="0" w:color="auto"/>
                      </w:divBdr>
                      <w:divsChild>
                        <w:div w:id="291135560">
                          <w:marLeft w:val="0"/>
                          <w:marRight w:val="0"/>
                          <w:marTop w:val="60"/>
                          <w:marBottom w:val="0"/>
                          <w:divBdr>
                            <w:top w:val="none" w:sz="0" w:space="0" w:color="auto"/>
                            <w:left w:val="none" w:sz="0" w:space="0" w:color="auto"/>
                            <w:bottom w:val="none" w:sz="0" w:space="0" w:color="auto"/>
                            <w:right w:val="none" w:sz="0" w:space="0" w:color="auto"/>
                          </w:divBdr>
                        </w:div>
                        <w:div w:id="1307852463">
                          <w:marLeft w:val="0"/>
                          <w:marRight w:val="0"/>
                          <w:marTop w:val="0"/>
                          <w:marBottom w:val="0"/>
                          <w:divBdr>
                            <w:top w:val="single" w:sz="2" w:space="14" w:color="005EB8"/>
                            <w:left w:val="single" w:sz="2" w:space="17" w:color="005EB8"/>
                            <w:bottom w:val="single" w:sz="2" w:space="1" w:color="005EB8"/>
                            <w:right w:val="single" w:sz="2" w:space="0" w:color="005EB8"/>
                          </w:divBdr>
                          <w:divsChild>
                            <w:div w:id="1291011411">
                              <w:marLeft w:val="630"/>
                              <w:marRight w:val="0"/>
                              <w:marTop w:val="0"/>
                              <w:marBottom w:val="180"/>
                              <w:divBdr>
                                <w:top w:val="none" w:sz="0" w:space="0" w:color="auto"/>
                                <w:left w:val="none" w:sz="0" w:space="0" w:color="auto"/>
                                <w:bottom w:val="none" w:sz="0" w:space="0" w:color="auto"/>
                                <w:right w:val="none" w:sz="0" w:space="0" w:color="auto"/>
                              </w:divBdr>
                            </w:div>
                          </w:divsChild>
                        </w:div>
                        <w:div w:id="206753039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55731924">
          <w:marLeft w:val="0"/>
          <w:marRight w:val="0"/>
          <w:marTop w:val="0"/>
          <w:marBottom w:val="0"/>
          <w:divBdr>
            <w:top w:val="none" w:sz="0" w:space="0" w:color="auto"/>
            <w:left w:val="none" w:sz="0" w:space="0" w:color="auto"/>
            <w:bottom w:val="none" w:sz="0" w:space="0" w:color="auto"/>
            <w:right w:val="none" w:sz="0" w:space="0" w:color="auto"/>
          </w:divBdr>
          <w:divsChild>
            <w:div w:id="1120879402">
              <w:marLeft w:val="0"/>
              <w:marRight w:val="0"/>
              <w:marTop w:val="0"/>
              <w:marBottom w:val="0"/>
              <w:divBdr>
                <w:top w:val="none" w:sz="0" w:space="0" w:color="auto"/>
                <w:left w:val="none" w:sz="0" w:space="0" w:color="auto"/>
                <w:bottom w:val="none" w:sz="0" w:space="0" w:color="auto"/>
                <w:right w:val="none" w:sz="0" w:space="0" w:color="auto"/>
              </w:divBdr>
              <w:divsChild>
                <w:div w:id="2045211311">
                  <w:marLeft w:val="0"/>
                  <w:marRight w:val="0"/>
                  <w:marTop w:val="0"/>
                  <w:marBottom w:val="0"/>
                  <w:divBdr>
                    <w:top w:val="none" w:sz="0" w:space="0" w:color="auto"/>
                    <w:left w:val="none" w:sz="0" w:space="0" w:color="auto"/>
                    <w:bottom w:val="none" w:sz="0" w:space="0" w:color="auto"/>
                    <w:right w:val="none" w:sz="0" w:space="0" w:color="auto"/>
                  </w:divBdr>
                  <w:divsChild>
                    <w:div w:id="1867863229">
                      <w:marLeft w:val="0"/>
                      <w:marRight w:val="0"/>
                      <w:marTop w:val="0"/>
                      <w:marBottom w:val="0"/>
                      <w:divBdr>
                        <w:top w:val="none" w:sz="0" w:space="0" w:color="auto"/>
                        <w:left w:val="none" w:sz="0" w:space="0" w:color="auto"/>
                        <w:bottom w:val="none" w:sz="0" w:space="0" w:color="auto"/>
                        <w:right w:val="none" w:sz="0" w:space="0" w:color="auto"/>
                      </w:divBdr>
                      <w:divsChild>
                        <w:div w:id="114251745">
                          <w:marLeft w:val="0"/>
                          <w:marRight w:val="0"/>
                          <w:marTop w:val="60"/>
                          <w:marBottom w:val="0"/>
                          <w:divBdr>
                            <w:top w:val="none" w:sz="0" w:space="0" w:color="auto"/>
                            <w:left w:val="none" w:sz="0" w:space="0" w:color="auto"/>
                            <w:bottom w:val="none" w:sz="0" w:space="0" w:color="auto"/>
                            <w:right w:val="none" w:sz="0" w:space="0" w:color="auto"/>
                          </w:divBdr>
                        </w:div>
                        <w:div w:id="1460146618">
                          <w:marLeft w:val="0"/>
                          <w:marRight w:val="0"/>
                          <w:marTop w:val="60"/>
                          <w:marBottom w:val="0"/>
                          <w:divBdr>
                            <w:top w:val="none" w:sz="0" w:space="0" w:color="auto"/>
                            <w:left w:val="none" w:sz="0" w:space="0" w:color="auto"/>
                            <w:bottom w:val="none" w:sz="0" w:space="0" w:color="auto"/>
                            <w:right w:val="none" w:sz="0" w:space="0" w:color="auto"/>
                          </w:divBdr>
                        </w:div>
                      </w:divsChild>
                    </w:div>
                    <w:div w:id="1965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414122">
          <w:marLeft w:val="0"/>
          <w:marRight w:val="0"/>
          <w:marTop w:val="0"/>
          <w:marBottom w:val="0"/>
          <w:divBdr>
            <w:top w:val="none" w:sz="0" w:space="0" w:color="auto"/>
            <w:left w:val="none" w:sz="0" w:space="0" w:color="auto"/>
            <w:bottom w:val="none" w:sz="0" w:space="0" w:color="auto"/>
            <w:right w:val="none" w:sz="0" w:space="0" w:color="auto"/>
          </w:divBdr>
          <w:divsChild>
            <w:div w:id="681978861">
              <w:marLeft w:val="0"/>
              <w:marRight w:val="0"/>
              <w:marTop w:val="0"/>
              <w:marBottom w:val="0"/>
              <w:divBdr>
                <w:top w:val="none" w:sz="0" w:space="0" w:color="auto"/>
                <w:left w:val="none" w:sz="0" w:space="0" w:color="auto"/>
                <w:bottom w:val="none" w:sz="0" w:space="0" w:color="auto"/>
                <w:right w:val="none" w:sz="0" w:space="0" w:color="auto"/>
              </w:divBdr>
              <w:divsChild>
                <w:div w:id="1309742533">
                  <w:marLeft w:val="0"/>
                  <w:marRight w:val="0"/>
                  <w:marTop w:val="0"/>
                  <w:marBottom w:val="0"/>
                  <w:divBdr>
                    <w:top w:val="none" w:sz="0" w:space="0" w:color="auto"/>
                    <w:left w:val="none" w:sz="0" w:space="0" w:color="auto"/>
                    <w:bottom w:val="none" w:sz="0" w:space="0" w:color="auto"/>
                    <w:right w:val="none" w:sz="0" w:space="0" w:color="auto"/>
                  </w:divBdr>
                  <w:divsChild>
                    <w:div w:id="244651389">
                      <w:marLeft w:val="0"/>
                      <w:marRight w:val="0"/>
                      <w:marTop w:val="0"/>
                      <w:marBottom w:val="0"/>
                      <w:divBdr>
                        <w:top w:val="none" w:sz="0" w:space="0" w:color="auto"/>
                        <w:left w:val="none" w:sz="0" w:space="0" w:color="auto"/>
                        <w:bottom w:val="none" w:sz="0" w:space="0" w:color="auto"/>
                        <w:right w:val="none" w:sz="0" w:space="0" w:color="auto"/>
                      </w:divBdr>
                    </w:div>
                    <w:div w:id="871842709">
                      <w:marLeft w:val="0"/>
                      <w:marRight w:val="0"/>
                      <w:marTop w:val="0"/>
                      <w:marBottom w:val="0"/>
                      <w:divBdr>
                        <w:top w:val="none" w:sz="0" w:space="0" w:color="auto"/>
                        <w:left w:val="none" w:sz="0" w:space="0" w:color="auto"/>
                        <w:bottom w:val="none" w:sz="0" w:space="0" w:color="auto"/>
                        <w:right w:val="none" w:sz="0" w:space="0" w:color="auto"/>
                      </w:divBdr>
                      <w:divsChild>
                        <w:div w:id="207256672">
                          <w:marLeft w:val="0"/>
                          <w:marRight w:val="0"/>
                          <w:marTop w:val="60"/>
                          <w:marBottom w:val="0"/>
                          <w:divBdr>
                            <w:top w:val="none" w:sz="0" w:space="0" w:color="auto"/>
                            <w:left w:val="none" w:sz="0" w:space="0" w:color="auto"/>
                            <w:bottom w:val="none" w:sz="0" w:space="0" w:color="auto"/>
                            <w:right w:val="none" w:sz="0" w:space="0" w:color="auto"/>
                          </w:divBdr>
                        </w:div>
                        <w:div w:id="580868167">
                          <w:marLeft w:val="0"/>
                          <w:marRight w:val="0"/>
                          <w:marTop w:val="60"/>
                          <w:marBottom w:val="0"/>
                          <w:divBdr>
                            <w:top w:val="none" w:sz="0" w:space="0" w:color="auto"/>
                            <w:left w:val="none" w:sz="0" w:space="0" w:color="auto"/>
                            <w:bottom w:val="none" w:sz="0" w:space="0" w:color="auto"/>
                            <w:right w:val="none" w:sz="0" w:space="0" w:color="auto"/>
                          </w:divBdr>
                        </w:div>
                        <w:div w:id="201453065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99173725">
          <w:marLeft w:val="0"/>
          <w:marRight w:val="0"/>
          <w:marTop w:val="0"/>
          <w:marBottom w:val="0"/>
          <w:divBdr>
            <w:top w:val="none" w:sz="0" w:space="0" w:color="auto"/>
            <w:left w:val="none" w:sz="0" w:space="0" w:color="auto"/>
            <w:bottom w:val="none" w:sz="0" w:space="0" w:color="auto"/>
            <w:right w:val="none" w:sz="0" w:space="0" w:color="auto"/>
          </w:divBdr>
          <w:divsChild>
            <w:div w:id="388919766">
              <w:marLeft w:val="0"/>
              <w:marRight w:val="0"/>
              <w:marTop w:val="0"/>
              <w:marBottom w:val="0"/>
              <w:divBdr>
                <w:top w:val="none" w:sz="0" w:space="0" w:color="auto"/>
                <w:left w:val="none" w:sz="0" w:space="0" w:color="auto"/>
                <w:bottom w:val="none" w:sz="0" w:space="0" w:color="auto"/>
                <w:right w:val="none" w:sz="0" w:space="0" w:color="auto"/>
              </w:divBdr>
              <w:divsChild>
                <w:div w:id="503323183">
                  <w:marLeft w:val="0"/>
                  <w:marRight w:val="0"/>
                  <w:marTop w:val="0"/>
                  <w:marBottom w:val="0"/>
                  <w:divBdr>
                    <w:top w:val="none" w:sz="0" w:space="0" w:color="auto"/>
                    <w:left w:val="none" w:sz="0" w:space="0" w:color="auto"/>
                    <w:bottom w:val="none" w:sz="0" w:space="0" w:color="auto"/>
                    <w:right w:val="none" w:sz="0" w:space="0" w:color="auto"/>
                  </w:divBdr>
                  <w:divsChild>
                    <w:div w:id="1037855332">
                      <w:marLeft w:val="0"/>
                      <w:marRight w:val="0"/>
                      <w:marTop w:val="0"/>
                      <w:marBottom w:val="0"/>
                      <w:divBdr>
                        <w:top w:val="none" w:sz="0" w:space="0" w:color="auto"/>
                        <w:left w:val="none" w:sz="0" w:space="0" w:color="auto"/>
                        <w:bottom w:val="none" w:sz="0" w:space="0" w:color="auto"/>
                        <w:right w:val="none" w:sz="0" w:space="0" w:color="auto"/>
                      </w:divBdr>
                    </w:div>
                    <w:div w:id="1601794767">
                      <w:marLeft w:val="0"/>
                      <w:marRight w:val="0"/>
                      <w:marTop w:val="0"/>
                      <w:marBottom w:val="0"/>
                      <w:divBdr>
                        <w:top w:val="none" w:sz="0" w:space="0" w:color="auto"/>
                        <w:left w:val="none" w:sz="0" w:space="0" w:color="auto"/>
                        <w:bottom w:val="none" w:sz="0" w:space="0" w:color="auto"/>
                        <w:right w:val="none" w:sz="0" w:space="0" w:color="auto"/>
                      </w:divBdr>
                      <w:divsChild>
                        <w:div w:id="75971625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902065731">
          <w:marLeft w:val="0"/>
          <w:marRight w:val="0"/>
          <w:marTop w:val="0"/>
          <w:marBottom w:val="0"/>
          <w:divBdr>
            <w:top w:val="none" w:sz="0" w:space="0" w:color="auto"/>
            <w:left w:val="none" w:sz="0" w:space="0" w:color="auto"/>
            <w:bottom w:val="none" w:sz="0" w:space="0" w:color="auto"/>
            <w:right w:val="none" w:sz="0" w:space="0" w:color="auto"/>
          </w:divBdr>
          <w:divsChild>
            <w:div w:id="1529297145">
              <w:marLeft w:val="0"/>
              <w:marRight w:val="0"/>
              <w:marTop w:val="0"/>
              <w:marBottom w:val="0"/>
              <w:divBdr>
                <w:top w:val="none" w:sz="0" w:space="0" w:color="auto"/>
                <w:left w:val="none" w:sz="0" w:space="0" w:color="auto"/>
                <w:bottom w:val="none" w:sz="0" w:space="0" w:color="auto"/>
                <w:right w:val="none" w:sz="0" w:space="0" w:color="auto"/>
              </w:divBdr>
              <w:divsChild>
                <w:div w:id="547107599">
                  <w:marLeft w:val="0"/>
                  <w:marRight w:val="0"/>
                  <w:marTop w:val="0"/>
                  <w:marBottom w:val="0"/>
                  <w:divBdr>
                    <w:top w:val="none" w:sz="0" w:space="0" w:color="auto"/>
                    <w:left w:val="none" w:sz="0" w:space="0" w:color="auto"/>
                    <w:bottom w:val="none" w:sz="0" w:space="0" w:color="auto"/>
                    <w:right w:val="none" w:sz="0" w:space="0" w:color="auto"/>
                  </w:divBdr>
                  <w:divsChild>
                    <w:div w:id="56977770">
                      <w:marLeft w:val="0"/>
                      <w:marRight w:val="0"/>
                      <w:marTop w:val="0"/>
                      <w:marBottom w:val="0"/>
                      <w:divBdr>
                        <w:top w:val="none" w:sz="0" w:space="0" w:color="auto"/>
                        <w:left w:val="none" w:sz="0" w:space="0" w:color="auto"/>
                        <w:bottom w:val="none" w:sz="0" w:space="0" w:color="auto"/>
                        <w:right w:val="none" w:sz="0" w:space="0" w:color="auto"/>
                      </w:divBdr>
                      <w:divsChild>
                        <w:div w:id="509026426">
                          <w:marLeft w:val="0"/>
                          <w:marRight w:val="0"/>
                          <w:marTop w:val="0"/>
                          <w:marBottom w:val="0"/>
                          <w:divBdr>
                            <w:top w:val="single" w:sz="2" w:space="14" w:color="005EB8"/>
                            <w:left w:val="single" w:sz="2" w:space="17" w:color="005EB8"/>
                            <w:bottom w:val="single" w:sz="2" w:space="1" w:color="005EB8"/>
                            <w:right w:val="single" w:sz="2" w:space="0" w:color="005EB8"/>
                          </w:divBdr>
                          <w:divsChild>
                            <w:div w:id="1979988259">
                              <w:marLeft w:val="630"/>
                              <w:marRight w:val="0"/>
                              <w:marTop w:val="0"/>
                              <w:marBottom w:val="180"/>
                              <w:divBdr>
                                <w:top w:val="none" w:sz="0" w:space="0" w:color="auto"/>
                                <w:left w:val="none" w:sz="0" w:space="0" w:color="auto"/>
                                <w:bottom w:val="none" w:sz="0" w:space="0" w:color="auto"/>
                                <w:right w:val="none" w:sz="0" w:space="0" w:color="auto"/>
                              </w:divBdr>
                            </w:div>
                          </w:divsChild>
                        </w:div>
                        <w:div w:id="606161364">
                          <w:marLeft w:val="0"/>
                          <w:marRight w:val="0"/>
                          <w:marTop w:val="60"/>
                          <w:marBottom w:val="0"/>
                          <w:divBdr>
                            <w:top w:val="none" w:sz="0" w:space="0" w:color="auto"/>
                            <w:left w:val="none" w:sz="0" w:space="0" w:color="auto"/>
                            <w:bottom w:val="none" w:sz="0" w:space="0" w:color="auto"/>
                            <w:right w:val="none" w:sz="0" w:space="0" w:color="auto"/>
                          </w:divBdr>
                        </w:div>
                        <w:div w:id="1016270885">
                          <w:marLeft w:val="0"/>
                          <w:marRight w:val="0"/>
                          <w:marTop w:val="60"/>
                          <w:marBottom w:val="0"/>
                          <w:divBdr>
                            <w:top w:val="none" w:sz="0" w:space="0" w:color="auto"/>
                            <w:left w:val="none" w:sz="0" w:space="0" w:color="auto"/>
                            <w:bottom w:val="none" w:sz="0" w:space="0" w:color="auto"/>
                            <w:right w:val="none" w:sz="0" w:space="0" w:color="auto"/>
                          </w:divBdr>
                        </w:div>
                        <w:div w:id="1431387404">
                          <w:marLeft w:val="0"/>
                          <w:marRight w:val="0"/>
                          <w:marTop w:val="60"/>
                          <w:marBottom w:val="0"/>
                          <w:divBdr>
                            <w:top w:val="none" w:sz="0" w:space="0" w:color="auto"/>
                            <w:left w:val="none" w:sz="0" w:space="0" w:color="auto"/>
                            <w:bottom w:val="none" w:sz="0" w:space="0" w:color="auto"/>
                            <w:right w:val="none" w:sz="0" w:space="0" w:color="auto"/>
                          </w:divBdr>
                        </w:div>
                        <w:div w:id="1777867002">
                          <w:marLeft w:val="0"/>
                          <w:marRight w:val="0"/>
                          <w:marTop w:val="60"/>
                          <w:marBottom w:val="0"/>
                          <w:divBdr>
                            <w:top w:val="none" w:sz="0" w:space="0" w:color="auto"/>
                            <w:left w:val="none" w:sz="0" w:space="0" w:color="auto"/>
                            <w:bottom w:val="none" w:sz="0" w:space="0" w:color="auto"/>
                            <w:right w:val="none" w:sz="0" w:space="0" w:color="auto"/>
                          </w:divBdr>
                        </w:div>
                      </w:divsChild>
                    </w:div>
                    <w:div w:id="127246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1686">
          <w:marLeft w:val="0"/>
          <w:marRight w:val="0"/>
          <w:marTop w:val="0"/>
          <w:marBottom w:val="0"/>
          <w:divBdr>
            <w:top w:val="none" w:sz="0" w:space="0" w:color="auto"/>
            <w:left w:val="none" w:sz="0" w:space="0" w:color="auto"/>
            <w:bottom w:val="none" w:sz="0" w:space="0" w:color="auto"/>
            <w:right w:val="none" w:sz="0" w:space="0" w:color="auto"/>
          </w:divBdr>
          <w:divsChild>
            <w:div w:id="939341472">
              <w:marLeft w:val="0"/>
              <w:marRight w:val="0"/>
              <w:marTop w:val="0"/>
              <w:marBottom w:val="0"/>
              <w:divBdr>
                <w:top w:val="none" w:sz="0" w:space="0" w:color="auto"/>
                <w:left w:val="none" w:sz="0" w:space="0" w:color="auto"/>
                <w:bottom w:val="none" w:sz="0" w:space="0" w:color="auto"/>
                <w:right w:val="none" w:sz="0" w:space="0" w:color="auto"/>
              </w:divBdr>
              <w:divsChild>
                <w:div w:id="121846649">
                  <w:marLeft w:val="0"/>
                  <w:marRight w:val="0"/>
                  <w:marTop w:val="0"/>
                  <w:marBottom w:val="0"/>
                  <w:divBdr>
                    <w:top w:val="none" w:sz="0" w:space="0" w:color="auto"/>
                    <w:left w:val="none" w:sz="0" w:space="0" w:color="auto"/>
                    <w:bottom w:val="none" w:sz="0" w:space="0" w:color="auto"/>
                    <w:right w:val="none" w:sz="0" w:space="0" w:color="auto"/>
                  </w:divBdr>
                  <w:divsChild>
                    <w:div w:id="389499682">
                      <w:marLeft w:val="0"/>
                      <w:marRight w:val="0"/>
                      <w:marTop w:val="0"/>
                      <w:marBottom w:val="0"/>
                      <w:divBdr>
                        <w:top w:val="none" w:sz="0" w:space="0" w:color="auto"/>
                        <w:left w:val="none" w:sz="0" w:space="0" w:color="auto"/>
                        <w:bottom w:val="none" w:sz="0" w:space="0" w:color="auto"/>
                        <w:right w:val="none" w:sz="0" w:space="0" w:color="auto"/>
                      </w:divBdr>
                    </w:div>
                    <w:div w:id="752051007">
                      <w:marLeft w:val="0"/>
                      <w:marRight w:val="0"/>
                      <w:marTop w:val="0"/>
                      <w:marBottom w:val="0"/>
                      <w:divBdr>
                        <w:top w:val="none" w:sz="0" w:space="0" w:color="auto"/>
                        <w:left w:val="none" w:sz="0" w:space="0" w:color="auto"/>
                        <w:bottom w:val="none" w:sz="0" w:space="0" w:color="auto"/>
                        <w:right w:val="none" w:sz="0" w:space="0" w:color="auto"/>
                      </w:divBdr>
                      <w:divsChild>
                        <w:div w:id="108018103">
                          <w:marLeft w:val="0"/>
                          <w:marRight w:val="0"/>
                          <w:marTop w:val="0"/>
                          <w:marBottom w:val="0"/>
                          <w:divBdr>
                            <w:top w:val="none" w:sz="0" w:space="0" w:color="auto"/>
                            <w:left w:val="single" w:sz="2" w:space="17" w:color="005EB8"/>
                            <w:bottom w:val="none" w:sz="0" w:space="0" w:color="auto"/>
                            <w:right w:val="none" w:sz="0" w:space="0" w:color="auto"/>
                          </w:divBdr>
                        </w:div>
                        <w:div w:id="267541242">
                          <w:marLeft w:val="0"/>
                          <w:marRight w:val="0"/>
                          <w:marTop w:val="60"/>
                          <w:marBottom w:val="0"/>
                          <w:divBdr>
                            <w:top w:val="none" w:sz="0" w:space="0" w:color="auto"/>
                            <w:left w:val="none" w:sz="0" w:space="0" w:color="auto"/>
                            <w:bottom w:val="none" w:sz="0" w:space="0" w:color="auto"/>
                            <w:right w:val="none" w:sz="0" w:space="0" w:color="auto"/>
                          </w:divBdr>
                        </w:div>
                        <w:div w:id="561720775">
                          <w:marLeft w:val="0"/>
                          <w:marRight w:val="0"/>
                          <w:marTop w:val="60"/>
                          <w:marBottom w:val="0"/>
                          <w:divBdr>
                            <w:top w:val="none" w:sz="0" w:space="0" w:color="auto"/>
                            <w:left w:val="none" w:sz="0" w:space="0" w:color="auto"/>
                            <w:bottom w:val="none" w:sz="0" w:space="0" w:color="auto"/>
                            <w:right w:val="none" w:sz="0" w:space="0" w:color="auto"/>
                          </w:divBdr>
                        </w:div>
                        <w:div w:id="972368982">
                          <w:marLeft w:val="0"/>
                          <w:marRight w:val="0"/>
                          <w:marTop w:val="60"/>
                          <w:marBottom w:val="0"/>
                          <w:divBdr>
                            <w:top w:val="none" w:sz="0" w:space="0" w:color="auto"/>
                            <w:left w:val="none" w:sz="0" w:space="0" w:color="auto"/>
                            <w:bottom w:val="none" w:sz="0" w:space="0" w:color="auto"/>
                            <w:right w:val="none" w:sz="0" w:space="0" w:color="auto"/>
                          </w:divBdr>
                        </w:div>
                        <w:div w:id="1175655059">
                          <w:marLeft w:val="0"/>
                          <w:marRight w:val="0"/>
                          <w:marTop w:val="60"/>
                          <w:marBottom w:val="0"/>
                          <w:divBdr>
                            <w:top w:val="none" w:sz="0" w:space="0" w:color="auto"/>
                            <w:left w:val="none" w:sz="0" w:space="0" w:color="auto"/>
                            <w:bottom w:val="none" w:sz="0" w:space="0" w:color="auto"/>
                            <w:right w:val="none" w:sz="0" w:space="0" w:color="auto"/>
                          </w:divBdr>
                        </w:div>
                        <w:div w:id="1399471990">
                          <w:marLeft w:val="0"/>
                          <w:marRight w:val="0"/>
                          <w:marTop w:val="0"/>
                          <w:marBottom w:val="0"/>
                          <w:divBdr>
                            <w:top w:val="single" w:sz="2" w:space="14" w:color="005EB8"/>
                            <w:left w:val="single" w:sz="2" w:space="17" w:color="005EB8"/>
                            <w:bottom w:val="single" w:sz="2" w:space="1" w:color="005EB8"/>
                            <w:right w:val="single" w:sz="2" w:space="0" w:color="005EB8"/>
                          </w:divBdr>
                          <w:divsChild>
                            <w:div w:id="819154257">
                              <w:marLeft w:val="630"/>
                              <w:marRight w:val="0"/>
                              <w:marTop w:val="0"/>
                              <w:marBottom w:val="180"/>
                              <w:divBdr>
                                <w:top w:val="none" w:sz="0" w:space="0" w:color="auto"/>
                                <w:left w:val="none" w:sz="0" w:space="0" w:color="auto"/>
                                <w:bottom w:val="none" w:sz="0" w:space="0" w:color="auto"/>
                                <w:right w:val="none" w:sz="0" w:space="0" w:color="auto"/>
                              </w:divBdr>
                            </w:div>
                          </w:divsChild>
                        </w:div>
                        <w:div w:id="20711496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962033097">
          <w:marLeft w:val="0"/>
          <w:marRight w:val="0"/>
          <w:marTop w:val="0"/>
          <w:marBottom w:val="0"/>
          <w:divBdr>
            <w:top w:val="none" w:sz="0" w:space="0" w:color="auto"/>
            <w:left w:val="none" w:sz="0" w:space="0" w:color="auto"/>
            <w:bottom w:val="none" w:sz="0" w:space="0" w:color="auto"/>
            <w:right w:val="none" w:sz="0" w:space="0" w:color="auto"/>
          </w:divBdr>
          <w:divsChild>
            <w:div w:id="785808558">
              <w:marLeft w:val="0"/>
              <w:marRight w:val="0"/>
              <w:marTop w:val="0"/>
              <w:marBottom w:val="0"/>
              <w:divBdr>
                <w:top w:val="none" w:sz="0" w:space="0" w:color="auto"/>
                <w:left w:val="none" w:sz="0" w:space="0" w:color="auto"/>
                <w:bottom w:val="none" w:sz="0" w:space="0" w:color="auto"/>
                <w:right w:val="none" w:sz="0" w:space="0" w:color="auto"/>
              </w:divBdr>
              <w:divsChild>
                <w:div w:id="1231699493">
                  <w:marLeft w:val="0"/>
                  <w:marRight w:val="0"/>
                  <w:marTop w:val="0"/>
                  <w:marBottom w:val="0"/>
                  <w:divBdr>
                    <w:top w:val="none" w:sz="0" w:space="0" w:color="auto"/>
                    <w:left w:val="none" w:sz="0" w:space="0" w:color="auto"/>
                    <w:bottom w:val="none" w:sz="0" w:space="0" w:color="auto"/>
                    <w:right w:val="none" w:sz="0" w:space="0" w:color="auto"/>
                  </w:divBdr>
                  <w:divsChild>
                    <w:div w:id="999046208">
                      <w:marLeft w:val="0"/>
                      <w:marRight w:val="0"/>
                      <w:marTop w:val="0"/>
                      <w:marBottom w:val="0"/>
                      <w:divBdr>
                        <w:top w:val="none" w:sz="0" w:space="0" w:color="auto"/>
                        <w:left w:val="none" w:sz="0" w:space="0" w:color="auto"/>
                        <w:bottom w:val="none" w:sz="0" w:space="0" w:color="auto"/>
                        <w:right w:val="none" w:sz="0" w:space="0" w:color="auto"/>
                      </w:divBdr>
                    </w:div>
                    <w:div w:id="1557543745">
                      <w:marLeft w:val="0"/>
                      <w:marRight w:val="0"/>
                      <w:marTop w:val="0"/>
                      <w:marBottom w:val="0"/>
                      <w:divBdr>
                        <w:top w:val="none" w:sz="0" w:space="0" w:color="auto"/>
                        <w:left w:val="none" w:sz="0" w:space="0" w:color="auto"/>
                        <w:bottom w:val="none" w:sz="0" w:space="0" w:color="auto"/>
                        <w:right w:val="none" w:sz="0" w:space="0" w:color="auto"/>
                      </w:divBdr>
                      <w:divsChild>
                        <w:div w:id="219294615">
                          <w:marLeft w:val="0"/>
                          <w:marRight w:val="0"/>
                          <w:marTop w:val="60"/>
                          <w:marBottom w:val="0"/>
                          <w:divBdr>
                            <w:top w:val="none" w:sz="0" w:space="0" w:color="auto"/>
                            <w:left w:val="none" w:sz="0" w:space="0" w:color="auto"/>
                            <w:bottom w:val="none" w:sz="0" w:space="0" w:color="auto"/>
                            <w:right w:val="none" w:sz="0" w:space="0" w:color="auto"/>
                          </w:divBdr>
                        </w:div>
                        <w:div w:id="1047606129">
                          <w:marLeft w:val="0"/>
                          <w:marRight w:val="0"/>
                          <w:marTop w:val="60"/>
                          <w:marBottom w:val="0"/>
                          <w:divBdr>
                            <w:top w:val="none" w:sz="0" w:space="0" w:color="auto"/>
                            <w:left w:val="none" w:sz="0" w:space="0" w:color="auto"/>
                            <w:bottom w:val="none" w:sz="0" w:space="0" w:color="auto"/>
                            <w:right w:val="none" w:sz="0" w:space="0" w:color="auto"/>
                          </w:divBdr>
                        </w:div>
                        <w:div w:id="186374355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148207300">
          <w:marLeft w:val="0"/>
          <w:marRight w:val="0"/>
          <w:marTop w:val="0"/>
          <w:marBottom w:val="0"/>
          <w:divBdr>
            <w:top w:val="none" w:sz="0" w:space="0" w:color="auto"/>
            <w:left w:val="none" w:sz="0" w:space="0" w:color="auto"/>
            <w:bottom w:val="none" w:sz="0" w:space="0" w:color="auto"/>
            <w:right w:val="none" w:sz="0" w:space="0" w:color="auto"/>
          </w:divBdr>
          <w:divsChild>
            <w:div w:id="420223683">
              <w:marLeft w:val="0"/>
              <w:marRight w:val="0"/>
              <w:marTop w:val="0"/>
              <w:marBottom w:val="0"/>
              <w:divBdr>
                <w:top w:val="none" w:sz="0" w:space="0" w:color="auto"/>
                <w:left w:val="none" w:sz="0" w:space="0" w:color="auto"/>
                <w:bottom w:val="none" w:sz="0" w:space="0" w:color="auto"/>
                <w:right w:val="none" w:sz="0" w:space="0" w:color="auto"/>
              </w:divBdr>
              <w:divsChild>
                <w:div w:id="69353971">
                  <w:marLeft w:val="0"/>
                  <w:marRight w:val="0"/>
                  <w:marTop w:val="0"/>
                  <w:marBottom w:val="0"/>
                  <w:divBdr>
                    <w:top w:val="none" w:sz="0" w:space="0" w:color="auto"/>
                    <w:left w:val="none" w:sz="0" w:space="0" w:color="auto"/>
                    <w:bottom w:val="none" w:sz="0" w:space="0" w:color="auto"/>
                    <w:right w:val="none" w:sz="0" w:space="0" w:color="auto"/>
                  </w:divBdr>
                  <w:divsChild>
                    <w:div w:id="1500923523">
                      <w:marLeft w:val="0"/>
                      <w:marRight w:val="0"/>
                      <w:marTop w:val="0"/>
                      <w:marBottom w:val="0"/>
                      <w:divBdr>
                        <w:top w:val="none" w:sz="0" w:space="0" w:color="auto"/>
                        <w:left w:val="none" w:sz="0" w:space="0" w:color="auto"/>
                        <w:bottom w:val="none" w:sz="0" w:space="0" w:color="auto"/>
                        <w:right w:val="none" w:sz="0" w:space="0" w:color="auto"/>
                      </w:divBdr>
                    </w:div>
                    <w:div w:id="2039113408">
                      <w:marLeft w:val="0"/>
                      <w:marRight w:val="0"/>
                      <w:marTop w:val="0"/>
                      <w:marBottom w:val="0"/>
                      <w:divBdr>
                        <w:top w:val="none" w:sz="0" w:space="0" w:color="auto"/>
                        <w:left w:val="none" w:sz="0" w:space="0" w:color="auto"/>
                        <w:bottom w:val="none" w:sz="0" w:space="0" w:color="auto"/>
                        <w:right w:val="none" w:sz="0" w:space="0" w:color="auto"/>
                      </w:divBdr>
                      <w:divsChild>
                        <w:div w:id="68887738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12887849">
          <w:marLeft w:val="0"/>
          <w:marRight w:val="0"/>
          <w:marTop w:val="0"/>
          <w:marBottom w:val="0"/>
          <w:divBdr>
            <w:top w:val="none" w:sz="0" w:space="0" w:color="auto"/>
            <w:left w:val="none" w:sz="0" w:space="0" w:color="auto"/>
            <w:bottom w:val="none" w:sz="0" w:space="0" w:color="auto"/>
            <w:right w:val="none" w:sz="0" w:space="0" w:color="auto"/>
          </w:divBdr>
          <w:divsChild>
            <w:div w:id="1200237589">
              <w:marLeft w:val="0"/>
              <w:marRight w:val="0"/>
              <w:marTop w:val="0"/>
              <w:marBottom w:val="0"/>
              <w:divBdr>
                <w:top w:val="none" w:sz="0" w:space="0" w:color="auto"/>
                <w:left w:val="none" w:sz="0" w:space="0" w:color="auto"/>
                <w:bottom w:val="none" w:sz="0" w:space="0" w:color="auto"/>
                <w:right w:val="none" w:sz="0" w:space="0" w:color="auto"/>
              </w:divBdr>
              <w:divsChild>
                <w:div w:id="735249747">
                  <w:marLeft w:val="0"/>
                  <w:marRight w:val="0"/>
                  <w:marTop w:val="0"/>
                  <w:marBottom w:val="0"/>
                  <w:divBdr>
                    <w:top w:val="none" w:sz="0" w:space="0" w:color="auto"/>
                    <w:left w:val="none" w:sz="0" w:space="0" w:color="auto"/>
                    <w:bottom w:val="none" w:sz="0" w:space="0" w:color="auto"/>
                    <w:right w:val="none" w:sz="0" w:space="0" w:color="auto"/>
                  </w:divBdr>
                  <w:divsChild>
                    <w:div w:id="128523789">
                      <w:marLeft w:val="0"/>
                      <w:marRight w:val="0"/>
                      <w:marTop w:val="0"/>
                      <w:marBottom w:val="0"/>
                      <w:divBdr>
                        <w:top w:val="none" w:sz="0" w:space="0" w:color="auto"/>
                        <w:left w:val="none" w:sz="0" w:space="0" w:color="auto"/>
                        <w:bottom w:val="none" w:sz="0" w:space="0" w:color="auto"/>
                        <w:right w:val="none" w:sz="0" w:space="0" w:color="auto"/>
                      </w:divBdr>
                    </w:div>
                    <w:div w:id="979917761">
                      <w:marLeft w:val="0"/>
                      <w:marRight w:val="0"/>
                      <w:marTop w:val="0"/>
                      <w:marBottom w:val="0"/>
                      <w:divBdr>
                        <w:top w:val="none" w:sz="0" w:space="0" w:color="auto"/>
                        <w:left w:val="none" w:sz="0" w:space="0" w:color="auto"/>
                        <w:bottom w:val="none" w:sz="0" w:space="0" w:color="auto"/>
                        <w:right w:val="none" w:sz="0" w:space="0" w:color="auto"/>
                      </w:divBdr>
                      <w:divsChild>
                        <w:div w:id="16427292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83729538">
          <w:marLeft w:val="0"/>
          <w:marRight w:val="0"/>
          <w:marTop w:val="0"/>
          <w:marBottom w:val="0"/>
          <w:divBdr>
            <w:top w:val="none" w:sz="0" w:space="0" w:color="auto"/>
            <w:left w:val="none" w:sz="0" w:space="0" w:color="auto"/>
            <w:bottom w:val="none" w:sz="0" w:space="0" w:color="auto"/>
            <w:right w:val="none" w:sz="0" w:space="0" w:color="auto"/>
          </w:divBdr>
          <w:divsChild>
            <w:div w:id="616520138">
              <w:marLeft w:val="0"/>
              <w:marRight w:val="0"/>
              <w:marTop w:val="0"/>
              <w:marBottom w:val="0"/>
              <w:divBdr>
                <w:top w:val="none" w:sz="0" w:space="0" w:color="auto"/>
                <w:left w:val="none" w:sz="0" w:space="0" w:color="auto"/>
                <w:bottom w:val="none" w:sz="0" w:space="0" w:color="auto"/>
                <w:right w:val="none" w:sz="0" w:space="0" w:color="auto"/>
              </w:divBdr>
              <w:divsChild>
                <w:div w:id="765272491">
                  <w:marLeft w:val="0"/>
                  <w:marRight w:val="0"/>
                  <w:marTop w:val="0"/>
                  <w:marBottom w:val="0"/>
                  <w:divBdr>
                    <w:top w:val="none" w:sz="0" w:space="0" w:color="auto"/>
                    <w:left w:val="none" w:sz="0" w:space="0" w:color="auto"/>
                    <w:bottom w:val="none" w:sz="0" w:space="0" w:color="auto"/>
                    <w:right w:val="none" w:sz="0" w:space="0" w:color="auto"/>
                  </w:divBdr>
                  <w:divsChild>
                    <w:div w:id="729547213">
                      <w:marLeft w:val="0"/>
                      <w:marRight w:val="0"/>
                      <w:marTop w:val="0"/>
                      <w:marBottom w:val="0"/>
                      <w:divBdr>
                        <w:top w:val="none" w:sz="0" w:space="0" w:color="auto"/>
                        <w:left w:val="none" w:sz="0" w:space="0" w:color="auto"/>
                        <w:bottom w:val="none" w:sz="0" w:space="0" w:color="auto"/>
                        <w:right w:val="none" w:sz="0" w:space="0" w:color="auto"/>
                      </w:divBdr>
                      <w:divsChild>
                        <w:div w:id="68701639">
                          <w:marLeft w:val="0"/>
                          <w:marRight w:val="0"/>
                          <w:marTop w:val="60"/>
                          <w:marBottom w:val="0"/>
                          <w:divBdr>
                            <w:top w:val="none" w:sz="0" w:space="0" w:color="auto"/>
                            <w:left w:val="none" w:sz="0" w:space="0" w:color="auto"/>
                            <w:bottom w:val="none" w:sz="0" w:space="0" w:color="auto"/>
                            <w:right w:val="none" w:sz="0" w:space="0" w:color="auto"/>
                          </w:divBdr>
                        </w:div>
                        <w:div w:id="1033532600">
                          <w:marLeft w:val="0"/>
                          <w:marRight w:val="0"/>
                          <w:marTop w:val="60"/>
                          <w:marBottom w:val="0"/>
                          <w:divBdr>
                            <w:top w:val="none" w:sz="0" w:space="0" w:color="auto"/>
                            <w:left w:val="none" w:sz="0" w:space="0" w:color="auto"/>
                            <w:bottom w:val="none" w:sz="0" w:space="0" w:color="auto"/>
                            <w:right w:val="none" w:sz="0" w:space="0" w:color="auto"/>
                          </w:divBdr>
                        </w:div>
                        <w:div w:id="1155533988">
                          <w:marLeft w:val="0"/>
                          <w:marRight w:val="0"/>
                          <w:marTop w:val="60"/>
                          <w:marBottom w:val="0"/>
                          <w:divBdr>
                            <w:top w:val="none" w:sz="0" w:space="0" w:color="auto"/>
                            <w:left w:val="none" w:sz="0" w:space="0" w:color="auto"/>
                            <w:bottom w:val="none" w:sz="0" w:space="0" w:color="auto"/>
                            <w:right w:val="none" w:sz="0" w:space="0" w:color="auto"/>
                          </w:divBdr>
                        </w:div>
                        <w:div w:id="1418476113">
                          <w:marLeft w:val="0"/>
                          <w:marRight w:val="0"/>
                          <w:marTop w:val="60"/>
                          <w:marBottom w:val="0"/>
                          <w:divBdr>
                            <w:top w:val="none" w:sz="0" w:space="0" w:color="auto"/>
                            <w:left w:val="none" w:sz="0" w:space="0" w:color="auto"/>
                            <w:bottom w:val="none" w:sz="0" w:space="0" w:color="auto"/>
                            <w:right w:val="none" w:sz="0" w:space="0" w:color="auto"/>
                          </w:divBdr>
                        </w:div>
                        <w:div w:id="1873346594">
                          <w:marLeft w:val="0"/>
                          <w:marRight w:val="0"/>
                          <w:marTop w:val="60"/>
                          <w:marBottom w:val="0"/>
                          <w:divBdr>
                            <w:top w:val="none" w:sz="0" w:space="0" w:color="auto"/>
                            <w:left w:val="none" w:sz="0" w:space="0" w:color="auto"/>
                            <w:bottom w:val="none" w:sz="0" w:space="0" w:color="auto"/>
                            <w:right w:val="none" w:sz="0" w:space="0" w:color="auto"/>
                          </w:divBdr>
                        </w:div>
                        <w:div w:id="1891452968">
                          <w:marLeft w:val="0"/>
                          <w:marRight w:val="0"/>
                          <w:marTop w:val="60"/>
                          <w:marBottom w:val="0"/>
                          <w:divBdr>
                            <w:top w:val="none" w:sz="0" w:space="0" w:color="auto"/>
                            <w:left w:val="none" w:sz="0" w:space="0" w:color="auto"/>
                            <w:bottom w:val="none" w:sz="0" w:space="0" w:color="auto"/>
                            <w:right w:val="none" w:sz="0" w:space="0" w:color="auto"/>
                          </w:divBdr>
                        </w:div>
                      </w:divsChild>
                    </w:div>
                    <w:div w:id="1201824029">
                      <w:marLeft w:val="0"/>
                      <w:marRight w:val="0"/>
                      <w:marTop w:val="0"/>
                      <w:marBottom w:val="0"/>
                      <w:divBdr>
                        <w:top w:val="none" w:sz="0" w:space="0" w:color="auto"/>
                        <w:left w:val="none" w:sz="0" w:space="0" w:color="auto"/>
                        <w:bottom w:val="none" w:sz="0" w:space="0" w:color="auto"/>
                        <w:right w:val="none" w:sz="0" w:space="0" w:color="auto"/>
                      </w:divBdr>
                      <w:divsChild>
                        <w:div w:id="1460419036">
                          <w:marLeft w:val="0"/>
                          <w:marRight w:val="0"/>
                          <w:marTop w:val="360"/>
                          <w:marBottom w:val="0"/>
                          <w:divBdr>
                            <w:top w:val="single" w:sz="12" w:space="0" w:color="auto"/>
                            <w:left w:val="none" w:sz="0" w:space="0" w:color="auto"/>
                            <w:bottom w:val="none" w:sz="0" w:space="0" w:color="auto"/>
                            <w:right w:val="single" w:sz="12" w:space="4" w:color="auto"/>
                          </w:divBdr>
                        </w:div>
                      </w:divsChild>
                    </w:div>
                  </w:divsChild>
                </w:div>
              </w:divsChild>
            </w:div>
          </w:divsChild>
        </w:div>
        <w:div w:id="1293899730">
          <w:marLeft w:val="0"/>
          <w:marRight w:val="0"/>
          <w:marTop w:val="0"/>
          <w:marBottom w:val="0"/>
          <w:divBdr>
            <w:top w:val="none" w:sz="0" w:space="0" w:color="auto"/>
            <w:left w:val="none" w:sz="0" w:space="0" w:color="auto"/>
            <w:bottom w:val="none" w:sz="0" w:space="0" w:color="auto"/>
            <w:right w:val="none" w:sz="0" w:space="0" w:color="auto"/>
          </w:divBdr>
          <w:divsChild>
            <w:div w:id="1229806747">
              <w:marLeft w:val="0"/>
              <w:marRight w:val="0"/>
              <w:marTop w:val="0"/>
              <w:marBottom w:val="0"/>
              <w:divBdr>
                <w:top w:val="none" w:sz="0" w:space="0" w:color="auto"/>
                <w:left w:val="none" w:sz="0" w:space="0" w:color="auto"/>
                <w:bottom w:val="none" w:sz="0" w:space="0" w:color="auto"/>
                <w:right w:val="none" w:sz="0" w:space="0" w:color="auto"/>
              </w:divBdr>
              <w:divsChild>
                <w:div w:id="1861166068">
                  <w:marLeft w:val="0"/>
                  <w:marRight w:val="0"/>
                  <w:marTop w:val="0"/>
                  <w:marBottom w:val="0"/>
                  <w:divBdr>
                    <w:top w:val="none" w:sz="0" w:space="0" w:color="auto"/>
                    <w:left w:val="none" w:sz="0" w:space="0" w:color="auto"/>
                    <w:bottom w:val="none" w:sz="0" w:space="0" w:color="auto"/>
                    <w:right w:val="none" w:sz="0" w:space="0" w:color="auto"/>
                  </w:divBdr>
                  <w:divsChild>
                    <w:div w:id="548302368">
                      <w:marLeft w:val="0"/>
                      <w:marRight w:val="0"/>
                      <w:marTop w:val="0"/>
                      <w:marBottom w:val="0"/>
                      <w:divBdr>
                        <w:top w:val="none" w:sz="0" w:space="0" w:color="auto"/>
                        <w:left w:val="none" w:sz="0" w:space="0" w:color="auto"/>
                        <w:bottom w:val="none" w:sz="0" w:space="0" w:color="auto"/>
                        <w:right w:val="none" w:sz="0" w:space="0" w:color="auto"/>
                      </w:divBdr>
                      <w:divsChild>
                        <w:div w:id="59402534">
                          <w:marLeft w:val="0"/>
                          <w:marRight w:val="0"/>
                          <w:marTop w:val="60"/>
                          <w:marBottom w:val="0"/>
                          <w:divBdr>
                            <w:top w:val="none" w:sz="0" w:space="0" w:color="auto"/>
                            <w:left w:val="none" w:sz="0" w:space="0" w:color="auto"/>
                            <w:bottom w:val="none" w:sz="0" w:space="0" w:color="auto"/>
                            <w:right w:val="none" w:sz="0" w:space="0" w:color="auto"/>
                          </w:divBdr>
                        </w:div>
                        <w:div w:id="1011493125">
                          <w:marLeft w:val="0"/>
                          <w:marRight w:val="0"/>
                          <w:marTop w:val="0"/>
                          <w:marBottom w:val="0"/>
                          <w:divBdr>
                            <w:top w:val="single" w:sz="2" w:space="14" w:color="005EB8"/>
                            <w:left w:val="single" w:sz="2" w:space="17" w:color="005EB8"/>
                            <w:bottom w:val="single" w:sz="2" w:space="1" w:color="005EB8"/>
                            <w:right w:val="single" w:sz="2" w:space="0" w:color="005EB8"/>
                          </w:divBdr>
                          <w:divsChild>
                            <w:div w:id="153642953">
                              <w:marLeft w:val="0"/>
                              <w:marRight w:val="0"/>
                              <w:marTop w:val="60"/>
                              <w:marBottom w:val="0"/>
                              <w:divBdr>
                                <w:top w:val="none" w:sz="0" w:space="0" w:color="auto"/>
                                <w:left w:val="none" w:sz="0" w:space="0" w:color="auto"/>
                                <w:bottom w:val="none" w:sz="0" w:space="0" w:color="auto"/>
                                <w:right w:val="none" w:sz="0" w:space="0" w:color="auto"/>
                              </w:divBdr>
                            </w:div>
                          </w:divsChild>
                        </w:div>
                        <w:div w:id="1232346388">
                          <w:marLeft w:val="0"/>
                          <w:marRight w:val="0"/>
                          <w:marTop w:val="0"/>
                          <w:marBottom w:val="0"/>
                          <w:divBdr>
                            <w:top w:val="single" w:sz="2" w:space="14" w:color="005EB8"/>
                            <w:left w:val="single" w:sz="2" w:space="17" w:color="005EB8"/>
                            <w:bottom w:val="single" w:sz="2" w:space="1" w:color="005EB8"/>
                            <w:right w:val="single" w:sz="2" w:space="0" w:color="005EB8"/>
                          </w:divBdr>
                          <w:divsChild>
                            <w:div w:id="102655866">
                              <w:marLeft w:val="0"/>
                              <w:marRight w:val="0"/>
                              <w:marTop w:val="60"/>
                              <w:marBottom w:val="0"/>
                              <w:divBdr>
                                <w:top w:val="none" w:sz="0" w:space="0" w:color="auto"/>
                                <w:left w:val="none" w:sz="0" w:space="0" w:color="auto"/>
                                <w:bottom w:val="none" w:sz="0" w:space="0" w:color="auto"/>
                                <w:right w:val="none" w:sz="0" w:space="0" w:color="auto"/>
                              </w:divBdr>
                            </w:div>
                          </w:divsChild>
                        </w:div>
                        <w:div w:id="1369068693">
                          <w:marLeft w:val="0"/>
                          <w:marRight w:val="0"/>
                          <w:marTop w:val="60"/>
                          <w:marBottom w:val="0"/>
                          <w:divBdr>
                            <w:top w:val="none" w:sz="0" w:space="0" w:color="auto"/>
                            <w:left w:val="none" w:sz="0" w:space="0" w:color="auto"/>
                            <w:bottom w:val="none" w:sz="0" w:space="0" w:color="auto"/>
                            <w:right w:val="none" w:sz="0" w:space="0" w:color="auto"/>
                          </w:divBdr>
                        </w:div>
                        <w:div w:id="1786384471">
                          <w:marLeft w:val="0"/>
                          <w:marRight w:val="0"/>
                          <w:marTop w:val="60"/>
                          <w:marBottom w:val="0"/>
                          <w:divBdr>
                            <w:top w:val="none" w:sz="0" w:space="0" w:color="auto"/>
                            <w:left w:val="none" w:sz="0" w:space="0" w:color="auto"/>
                            <w:bottom w:val="none" w:sz="0" w:space="0" w:color="auto"/>
                            <w:right w:val="none" w:sz="0" w:space="0" w:color="auto"/>
                          </w:divBdr>
                        </w:div>
                        <w:div w:id="1904442674">
                          <w:marLeft w:val="0"/>
                          <w:marRight w:val="0"/>
                          <w:marTop w:val="60"/>
                          <w:marBottom w:val="0"/>
                          <w:divBdr>
                            <w:top w:val="none" w:sz="0" w:space="0" w:color="auto"/>
                            <w:left w:val="none" w:sz="0" w:space="0" w:color="auto"/>
                            <w:bottom w:val="none" w:sz="0" w:space="0" w:color="auto"/>
                            <w:right w:val="none" w:sz="0" w:space="0" w:color="auto"/>
                          </w:divBdr>
                        </w:div>
                        <w:div w:id="1974628539">
                          <w:marLeft w:val="0"/>
                          <w:marRight w:val="0"/>
                          <w:marTop w:val="60"/>
                          <w:marBottom w:val="0"/>
                          <w:divBdr>
                            <w:top w:val="none" w:sz="0" w:space="0" w:color="auto"/>
                            <w:left w:val="none" w:sz="0" w:space="0" w:color="auto"/>
                            <w:bottom w:val="none" w:sz="0" w:space="0" w:color="auto"/>
                            <w:right w:val="none" w:sz="0" w:space="0" w:color="auto"/>
                          </w:divBdr>
                        </w:div>
                        <w:div w:id="2123106435">
                          <w:marLeft w:val="0"/>
                          <w:marRight w:val="0"/>
                          <w:marTop w:val="0"/>
                          <w:marBottom w:val="0"/>
                          <w:divBdr>
                            <w:top w:val="single" w:sz="2" w:space="14" w:color="005EB8"/>
                            <w:left w:val="single" w:sz="2" w:space="17" w:color="005EB8"/>
                            <w:bottom w:val="single" w:sz="2" w:space="1" w:color="005EB8"/>
                            <w:right w:val="single" w:sz="2" w:space="0" w:color="005EB8"/>
                          </w:divBdr>
                          <w:divsChild>
                            <w:div w:id="10607089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05501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406950">
          <w:marLeft w:val="0"/>
          <w:marRight w:val="0"/>
          <w:marTop w:val="0"/>
          <w:marBottom w:val="0"/>
          <w:divBdr>
            <w:top w:val="none" w:sz="0" w:space="0" w:color="auto"/>
            <w:left w:val="none" w:sz="0" w:space="0" w:color="auto"/>
            <w:bottom w:val="none" w:sz="0" w:space="0" w:color="auto"/>
            <w:right w:val="none" w:sz="0" w:space="0" w:color="auto"/>
          </w:divBdr>
          <w:divsChild>
            <w:div w:id="790972680">
              <w:marLeft w:val="0"/>
              <w:marRight w:val="0"/>
              <w:marTop w:val="0"/>
              <w:marBottom w:val="0"/>
              <w:divBdr>
                <w:top w:val="none" w:sz="0" w:space="0" w:color="auto"/>
                <w:left w:val="none" w:sz="0" w:space="0" w:color="auto"/>
                <w:bottom w:val="none" w:sz="0" w:space="0" w:color="auto"/>
                <w:right w:val="none" w:sz="0" w:space="0" w:color="auto"/>
              </w:divBdr>
              <w:divsChild>
                <w:div w:id="1342006350">
                  <w:marLeft w:val="0"/>
                  <w:marRight w:val="0"/>
                  <w:marTop w:val="0"/>
                  <w:marBottom w:val="0"/>
                  <w:divBdr>
                    <w:top w:val="none" w:sz="0" w:space="0" w:color="auto"/>
                    <w:left w:val="none" w:sz="0" w:space="0" w:color="auto"/>
                    <w:bottom w:val="none" w:sz="0" w:space="0" w:color="auto"/>
                    <w:right w:val="none" w:sz="0" w:space="0" w:color="auto"/>
                  </w:divBdr>
                  <w:divsChild>
                    <w:div w:id="889877961">
                      <w:marLeft w:val="0"/>
                      <w:marRight w:val="0"/>
                      <w:marTop w:val="0"/>
                      <w:marBottom w:val="0"/>
                      <w:divBdr>
                        <w:top w:val="none" w:sz="0" w:space="0" w:color="auto"/>
                        <w:left w:val="none" w:sz="0" w:space="0" w:color="auto"/>
                        <w:bottom w:val="none" w:sz="0" w:space="0" w:color="auto"/>
                        <w:right w:val="none" w:sz="0" w:space="0" w:color="auto"/>
                      </w:divBdr>
                    </w:div>
                    <w:div w:id="1380940307">
                      <w:marLeft w:val="0"/>
                      <w:marRight w:val="0"/>
                      <w:marTop w:val="0"/>
                      <w:marBottom w:val="0"/>
                      <w:divBdr>
                        <w:top w:val="none" w:sz="0" w:space="0" w:color="auto"/>
                        <w:left w:val="none" w:sz="0" w:space="0" w:color="auto"/>
                        <w:bottom w:val="none" w:sz="0" w:space="0" w:color="auto"/>
                        <w:right w:val="none" w:sz="0" w:space="0" w:color="auto"/>
                      </w:divBdr>
                      <w:divsChild>
                        <w:div w:id="20866829">
                          <w:marLeft w:val="0"/>
                          <w:marRight w:val="0"/>
                          <w:marTop w:val="60"/>
                          <w:marBottom w:val="0"/>
                          <w:divBdr>
                            <w:top w:val="none" w:sz="0" w:space="0" w:color="auto"/>
                            <w:left w:val="none" w:sz="0" w:space="0" w:color="auto"/>
                            <w:bottom w:val="none" w:sz="0" w:space="0" w:color="auto"/>
                            <w:right w:val="none" w:sz="0" w:space="0" w:color="auto"/>
                          </w:divBdr>
                        </w:div>
                        <w:div w:id="1024987363">
                          <w:marLeft w:val="0"/>
                          <w:marRight w:val="0"/>
                          <w:marTop w:val="0"/>
                          <w:marBottom w:val="0"/>
                          <w:divBdr>
                            <w:top w:val="none" w:sz="0" w:space="0" w:color="auto"/>
                            <w:left w:val="none" w:sz="0" w:space="0" w:color="auto"/>
                            <w:bottom w:val="none" w:sz="0" w:space="0" w:color="auto"/>
                            <w:right w:val="none" w:sz="0" w:space="0" w:color="auto"/>
                          </w:divBdr>
                          <w:divsChild>
                            <w:div w:id="1544174957">
                              <w:marLeft w:val="0"/>
                              <w:marRight w:val="0"/>
                              <w:marTop w:val="60"/>
                              <w:marBottom w:val="0"/>
                              <w:divBdr>
                                <w:top w:val="none" w:sz="0" w:space="0" w:color="auto"/>
                                <w:left w:val="none" w:sz="0" w:space="0" w:color="auto"/>
                                <w:bottom w:val="none" w:sz="0" w:space="0" w:color="auto"/>
                                <w:right w:val="none" w:sz="0" w:space="0" w:color="auto"/>
                              </w:divBdr>
                            </w:div>
                          </w:divsChild>
                        </w:div>
                        <w:div w:id="1209536490">
                          <w:marLeft w:val="0"/>
                          <w:marRight w:val="0"/>
                          <w:marTop w:val="0"/>
                          <w:marBottom w:val="0"/>
                          <w:divBdr>
                            <w:top w:val="none" w:sz="0" w:space="0" w:color="auto"/>
                            <w:left w:val="none" w:sz="0" w:space="0" w:color="auto"/>
                            <w:bottom w:val="none" w:sz="0" w:space="0" w:color="auto"/>
                            <w:right w:val="none" w:sz="0" w:space="0" w:color="auto"/>
                          </w:divBdr>
                          <w:divsChild>
                            <w:div w:id="1847090301">
                              <w:marLeft w:val="0"/>
                              <w:marRight w:val="0"/>
                              <w:marTop w:val="60"/>
                              <w:marBottom w:val="0"/>
                              <w:divBdr>
                                <w:top w:val="none" w:sz="0" w:space="0" w:color="auto"/>
                                <w:left w:val="none" w:sz="0" w:space="0" w:color="auto"/>
                                <w:bottom w:val="none" w:sz="0" w:space="0" w:color="auto"/>
                                <w:right w:val="none" w:sz="0" w:space="0" w:color="auto"/>
                              </w:divBdr>
                            </w:div>
                          </w:divsChild>
                        </w:div>
                        <w:div w:id="1458716361">
                          <w:marLeft w:val="0"/>
                          <w:marRight w:val="0"/>
                          <w:marTop w:val="0"/>
                          <w:marBottom w:val="0"/>
                          <w:divBdr>
                            <w:top w:val="none" w:sz="0" w:space="0" w:color="auto"/>
                            <w:left w:val="none" w:sz="0" w:space="0" w:color="auto"/>
                            <w:bottom w:val="none" w:sz="0" w:space="0" w:color="auto"/>
                            <w:right w:val="none" w:sz="0" w:space="0" w:color="auto"/>
                          </w:divBdr>
                          <w:divsChild>
                            <w:div w:id="199978913">
                              <w:marLeft w:val="0"/>
                              <w:marRight w:val="0"/>
                              <w:marTop w:val="60"/>
                              <w:marBottom w:val="0"/>
                              <w:divBdr>
                                <w:top w:val="none" w:sz="0" w:space="0" w:color="auto"/>
                                <w:left w:val="none" w:sz="0" w:space="0" w:color="auto"/>
                                <w:bottom w:val="none" w:sz="0" w:space="0" w:color="auto"/>
                                <w:right w:val="none" w:sz="0" w:space="0" w:color="auto"/>
                              </w:divBdr>
                            </w:div>
                            <w:div w:id="380517346">
                              <w:marLeft w:val="0"/>
                              <w:marRight w:val="0"/>
                              <w:marTop w:val="60"/>
                              <w:marBottom w:val="0"/>
                              <w:divBdr>
                                <w:top w:val="none" w:sz="0" w:space="0" w:color="auto"/>
                                <w:left w:val="none" w:sz="0" w:space="0" w:color="auto"/>
                                <w:bottom w:val="none" w:sz="0" w:space="0" w:color="auto"/>
                                <w:right w:val="none" w:sz="0" w:space="0" w:color="auto"/>
                              </w:divBdr>
                            </w:div>
                            <w:div w:id="488988125">
                              <w:marLeft w:val="0"/>
                              <w:marRight w:val="0"/>
                              <w:marTop w:val="60"/>
                              <w:marBottom w:val="0"/>
                              <w:divBdr>
                                <w:top w:val="none" w:sz="0" w:space="0" w:color="auto"/>
                                <w:left w:val="none" w:sz="0" w:space="0" w:color="auto"/>
                                <w:bottom w:val="none" w:sz="0" w:space="0" w:color="auto"/>
                                <w:right w:val="none" w:sz="0" w:space="0" w:color="auto"/>
                              </w:divBdr>
                            </w:div>
                          </w:divsChild>
                        </w:div>
                        <w:div w:id="1520703716">
                          <w:marLeft w:val="0"/>
                          <w:marRight w:val="0"/>
                          <w:marTop w:val="60"/>
                          <w:marBottom w:val="0"/>
                          <w:divBdr>
                            <w:top w:val="none" w:sz="0" w:space="0" w:color="auto"/>
                            <w:left w:val="none" w:sz="0" w:space="0" w:color="auto"/>
                            <w:bottom w:val="none" w:sz="0" w:space="0" w:color="auto"/>
                            <w:right w:val="none" w:sz="0" w:space="0" w:color="auto"/>
                          </w:divBdr>
                        </w:div>
                        <w:div w:id="1738702620">
                          <w:marLeft w:val="0"/>
                          <w:marRight w:val="0"/>
                          <w:marTop w:val="0"/>
                          <w:marBottom w:val="0"/>
                          <w:divBdr>
                            <w:top w:val="none" w:sz="0" w:space="0" w:color="auto"/>
                            <w:left w:val="none" w:sz="0" w:space="0" w:color="auto"/>
                            <w:bottom w:val="none" w:sz="0" w:space="0" w:color="auto"/>
                            <w:right w:val="none" w:sz="0" w:space="0" w:color="auto"/>
                          </w:divBdr>
                          <w:divsChild>
                            <w:div w:id="151992036">
                              <w:marLeft w:val="0"/>
                              <w:marRight w:val="0"/>
                              <w:marTop w:val="60"/>
                              <w:marBottom w:val="0"/>
                              <w:divBdr>
                                <w:top w:val="none" w:sz="0" w:space="0" w:color="auto"/>
                                <w:left w:val="none" w:sz="0" w:space="0" w:color="auto"/>
                                <w:bottom w:val="none" w:sz="0" w:space="0" w:color="auto"/>
                                <w:right w:val="none" w:sz="0" w:space="0" w:color="auto"/>
                              </w:divBdr>
                            </w:div>
                            <w:div w:id="210070109">
                              <w:marLeft w:val="0"/>
                              <w:marRight w:val="0"/>
                              <w:marTop w:val="60"/>
                              <w:marBottom w:val="0"/>
                              <w:divBdr>
                                <w:top w:val="none" w:sz="0" w:space="0" w:color="auto"/>
                                <w:left w:val="none" w:sz="0" w:space="0" w:color="auto"/>
                                <w:bottom w:val="none" w:sz="0" w:space="0" w:color="auto"/>
                                <w:right w:val="none" w:sz="0" w:space="0" w:color="auto"/>
                              </w:divBdr>
                            </w:div>
                          </w:divsChild>
                        </w:div>
                        <w:div w:id="1895040353">
                          <w:marLeft w:val="0"/>
                          <w:marRight w:val="0"/>
                          <w:marTop w:val="0"/>
                          <w:marBottom w:val="0"/>
                          <w:divBdr>
                            <w:top w:val="none" w:sz="0" w:space="0" w:color="auto"/>
                            <w:left w:val="none" w:sz="0" w:space="0" w:color="auto"/>
                            <w:bottom w:val="none" w:sz="0" w:space="0" w:color="auto"/>
                            <w:right w:val="none" w:sz="0" w:space="0" w:color="auto"/>
                          </w:divBdr>
                          <w:divsChild>
                            <w:div w:id="247665806">
                              <w:marLeft w:val="0"/>
                              <w:marRight w:val="0"/>
                              <w:marTop w:val="60"/>
                              <w:marBottom w:val="0"/>
                              <w:divBdr>
                                <w:top w:val="none" w:sz="0" w:space="0" w:color="auto"/>
                                <w:left w:val="none" w:sz="0" w:space="0" w:color="auto"/>
                                <w:bottom w:val="none" w:sz="0" w:space="0" w:color="auto"/>
                                <w:right w:val="none" w:sz="0" w:space="0" w:color="auto"/>
                              </w:divBdr>
                            </w:div>
                            <w:div w:id="328947295">
                              <w:marLeft w:val="0"/>
                              <w:marRight w:val="0"/>
                              <w:marTop w:val="60"/>
                              <w:marBottom w:val="0"/>
                              <w:divBdr>
                                <w:top w:val="none" w:sz="0" w:space="0" w:color="auto"/>
                                <w:left w:val="none" w:sz="0" w:space="0" w:color="auto"/>
                                <w:bottom w:val="none" w:sz="0" w:space="0" w:color="auto"/>
                                <w:right w:val="none" w:sz="0" w:space="0" w:color="auto"/>
                              </w:divBdr>
                            </w:div>
                            <w:div w:id="15393970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745651">
          <w:marLeft w:val="0"/>
          <w:marRight w:val="0"/>
          <w:marTop w:val="0"/>
          <w:marBottom w:val="0"/>
          <w:divBdr>
            <w:top w:val="none" w:sz="0" w:space="0" w:color="auto"/>
            <w:left w:val="none" w:sz="0" w:space="0" w:color="auto"/>
            <w:bottom w:val="none" w:sz="0" w:space="0" w:color="auto"/>
            <w:right w:val="none" w:sz="0" w:space="0" w:color="auto"/>
          </w:divBdr>
          <w:divsChild>
            <w:div w:id="471605719">
              <w:marLeft w:val="0"/>
              <w:marRight w:val="0"/>
              <w:marTop w:val="0"/>
              <w:marBottom w:val="0"/>
              <w:divBdr>
                <w:top w:val="none" w:sz="0" w:space="0" w:color="auto"/>
                <w:left w:val="none" w:sz="0" w:space="0" w:color="auto"/>
                <w:bottom w:val="none" w:sz="0" w:space="0" w:color="auto"/>
                <w:right w:val="none" w:sz="0" w:space="0" w:color="auto"/>
              </w:divBdr>
              <w:divsChild>
                <w:div w:id="524175803">
                  <w:marLeft w:val="0"/>
                  <w:marRight w:val="0"/>
                  <w:marTop w:val="0"/>
                  <w:marBottom w:val="0"/>
                  <w:divBdr>
                    <w:top w:val="none" w:sz="0" w:space="0" w:color="auto"/>
                    <w:left w:val="none" w:sz="0" w:space="0" w:color="auto"/>
                    <w:bottom w:val="none" w:sz="0" w:space="0" w:color="auto"/>
                    <w:right w:val="none" w:sz="0" w:space="0" w:color="auto"/>
                  </w:divBdr>
                  <w:divsChild>
                    <w:div w:id="1309020904">
                      <w:marLeft w:val="0"/>
                      <w:marRight w:val="0"/>
                      <w:marTop w:val="0"/>
                      <w:marBottom w:val="0"/>
                      <w:divBdr>
                        <w:top w:val="none" w:sz="0" w:space="0" w:color="auto"/>
                        <w:left w:val="none" w:sz="0" w:space="0" w:color="auto"/>
                        <w:bottom w:val="none" w:sz="0" w:space="0" w:color="auto"/>
                        <w:right w:val="none" w:sz="0" w:space="0" w:color="auto"/>
                      </w:divBdr>
                    </w:div>
                    <w:div w:id="1750998733">
                      <w:marLeft w:val="0"/>
                      <w:marRight w:val="0"/>
                      <w:marTop w:val="0"/>
                      <w:marBottom w:val="0"/>
                      <w:divBdr>
                        <w:top w:val="none" w:sz="0" w:space="0" w:color="auto"/>
                        <w:left w:val="none" w:sz="0" w:space="0" w:color="auto"/>
                        <w:bottom w:val="none" w:sz="0" w:space="0" w:color="auto"/>
                        <w:right w:val="none" w:sz="0" w:space="0" w:color="auto"/>
                      </w:divBdr>
                      <w:divsChild>
                        <w:div w:id="111100195">
                          <w:marLeft w:val="0"/>
                          <w:marRight w:val="0"/>
                          <w:marTop w:val="60"/>
                          <w:marBottom w:val="0"/>
                          <w:divBdr>
                            <w:top w:val="none" w:sz="0" w:space="0" w:color="auto"/>
                            <w:left w:val="none" w:sz="0" w:space="0" w:color="auto"/>
                            <w:bottom w:val="none" w:sz="0" w:space="0" w:color="auto"/>
                            <w:right w:val="none" w:sz="0" w:space="0" w:color="auto"/>
                          </w:divBdr>
                        </w:div>
                        <w:div w:id="623774946">
                          <w:marLeft w:val="0"/>
                          <w:marRight w:val="0"/>
                          <w:marTop w:val="60"/>
                          <w:marBottom w:val="0"/>
                          <w:divBdr>
                            <w:top w:val="none" w:sz="0" w:space="0" w:color="auto"/>
                            <w:left w:val="none" w:sz="0" w:space="0" w:color="auto"/>
                            <w:bottom w:val="none" w:sz="0" w:space="0" w:color="auto"/>
                            <w:right w:val="none" w:sz="0" w:space="0" w:color="auto"/>
                          </w:divBdr>
                        </w:div>
                        <w:div w:id="1213928958">
                          <w:marLeft w:val="0"/>
                          <w:marRight w:val="0"/>
                          <w:marTop w:val="60"/>
                          <w:marBottom w:val="0"/>
                          <w:divBdr>
                            <w:top w:val="none" w:sz="0" w:space="0" w:color="auto"/>
                            <w:left w:val="none" w:sz="0" w:space="0" w:color="auto"/>
                            <w:bottom w:val="none" w:sz="0" w:space="0" w:color="auto"/>
                            <w:right w:val="none" w:sz="0" w:space="0" w:color="auto"/>
                          </w:divBdr>
                        </w:div>
                        <w:div w:id="1243641882">
                          <w:marLeft w:val="0"/>
                          <w:marRight w:val="0"/>
                          <w:marTop w:val="60"/>
                          <w:marBottom w:val="0"/>
                          <w:divBdr>
                            <w:top w:val="none" w:sz="0" w:space="0" w:color="auto"/>
                            <w:left w:val="none" w:sz="0" w:space="0" w:color="auto"/>
                            <w:bottom w:val="none" w:sz="0" w:space="0" w:color="auto"/>
                            <w:right w:val="none" w:sz="0" w:space="0" w:color="auto"/>
                          </w:divBdr>
                        </w:div>
                        <w:div w:id="124460321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07647837">
          <w:marLeft w:val="0"/>
          <w:marRight w:val="0"/>
          <w:marTop w:val="0"/>
          <w:marBottom w:val="0"/>
          <w:divBdr>
            <w:top w:val="none" w:sz="0" w:space="0" w:color="auto"/>
            <w:left w:val="none" w:sz="0" w:space="0" w:color="auto"/>
            <w:bottom w:val="none" w:sz="0" w:space="0" w:color="auto"/>
            <w:right w:val="none" w:sz="0" w:space="0" w:color="auto"/>
          </w:divBdr>
          <w:divsChild>
            <w:div w:id="880746971">
              <w:marLeft w:val="0"/>
              <w:marRight w:val="0"/>
              <w:marTop w:val="0"/>
              <w:marBottom w:val="0"/>
              <w:divBdr>
                <w:top w:val="none" w:sz="0" w:space="0" w:color="auto"/>
                <w:left w:val="none" w:sz="0" w:space="0" w:color="auto"/>
                <w:bottom w:val="none" w:sz="0" w:space="0" w:color="auto"/>
                <w:right w:val="none" w:sz="0" w:space="0" w:color="auto"/>
              </w:divBdr>
              <w:divsChild>
                <w:div w:id="706560953">
                  <w:marLeft w:val="0"/>
                  <w:marRight w:val="0"/>
                  <w:marTop w:val="0"/>
                  <w:marBottom w:val="0"/>
                  <w:divBdr>
                    <w:top w:val="none" w:sz="0" w:space="0" w:color="auto"/>
                    <w:left w:val="none" w:sz="0" w:space="0" w:color="auto"/>
                    <w:bottom w:val="none" w:sz="0" w:space="0" w:color="auto"/>
                    <w:right w:val="none" w:sz="0" w:space="0" w:color="auto"/>
                  </w:divBdr>
                  <w:divsChild>
                    <w:div w:id="135683251">
                      <w:marLeft w:val="0"/>
                      <w:marRight w:val="0"/>
                      <w:marTop w:val="0"/>
                      <w:marBottom w:val="0"/>
                      <w:divBdr>
                        <w:top w:val="none" w:sz="0" w:space="0" w:color="auto"/>
                        <w:left w:val="none" w:sz="0" w:space="0" w:color="auto"/>
                        <w:bottom w:val="none" w:sz="0" w:space="0" w:color="auto"/>
                        <w:right w:val="none" w:sz="0" w:space="0" w:color="auto"/>
                      </w:divBdr>
                    </w:div>
                    <w:div w:id="1777096638">
                      <w:marLeft w:val="0"/>
                      <w:marRight w:val="0"/>
                      <w:marTop w:val="0"/>
                      <w:marBottom w:val="0"/>
                      <w:divBdr>
                        <w:top w:val="none" w:sz="0" w:space="0" w:color="auto"/>
                        <w:left w:val="none" w:sz="0" w:space="0" w:color="auto"/>
                        <w:bottom w:val="none" w:sz="0" w:space="0" w:color="auto"/>
                        <w:right w:val="none" w:sz="0" w:space="0" w:color="auto"/>
                      </w:divBdr>
                      <w:divsChild>
                        <w:div w:id="588851225">
                          <w:marLeft w:val="0"/>
                          <w:marRight w:val="0"/>
                          <w:marTop w:val="60"/>
                          <w:marBottom w:val="0"/>
                          <w:divBdr>
                            <w:top w:val="none" w:sz="0" w:space="0" w:color="auto"/>
                            <w:left w:val="none" w:sz="0" w:space="0" w:color="auto"/>
                            <w:bottom w:val="none" w:sz="0" w:space="0" w:color="auto"/>
                            <w:right w:val="none" w:sz="0" w:space="0" w:color="auto"/>
                          </w:divBdr>
                        </w:div>
                        <w:div w:id="595558215">
                          <w:marLeft w:val="0"/>
                          <w:marRight w:val="0"/>
                          <w:marTop w:val="60"/>
                          <w:marBottom w:val="0"/>
                          <w:divBdr>
                            <w:top w:val="none" w:sz="0" w:space="0" w:color="auto"/>
                            <w:left w:val="none" w:sz="0" w:space="0" w:color="auto"/>
                            <w:bottom w:val="none" w:sz="0" w:space="0" w:color="auto"/>
                            <w:right w:val="none" w:sz="0" w:space="0" w:color="auto"/>
                          </w:divBdr>
                        </w:div>
                        <w:div w:id="747535181">
                          <w:marLeft w:val="0"/>
                          <w:marRight w:val="0"/>
                          <w:marTop w:val="0"/>
                          <w:marBottom w:val="0"/>
                          <w:divBdr>
                            <w:top w:val="none" w:sz="0" w:space="0" w:color="auto"/>
                            <w:left w:val="single" w:sz="2" w:space="17" w:color="005EB8"/>
                            <w:bottom w:val="none" w:sz="0" w:space="0" w:color="auto"/>
                            <w:right w:val="none" w:sz="0" w:space="0" w:color="auto"/>
                          </w:divBdr>
                        </w:div>
                        <w:div w:id="1671323701">
                          <w:marLeft w:val="0"/>
                          <w:marRight w:val="0"/>
                          <w:marTop w:val="60"/>
                          <w:marBottom w:val="0"/>
                          <w:divBdr>
                            <w:top w:val="none" w:sz="0" w:space="0" w:color="auto"/>
                            <w:left w:val="none" w:sz="0" w:space="0" w:color="auto"/>
                            <w:bottom w:val="none" w:sz="0" w:space="0" w:color="auto"/>
                            <w:right w:val="none" w:sz="0" w:space="0" w:color="auto"/>
                          </w:divBdr>
                        </w:div>
                        <w:div w:id="17304938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52432135">
          <w:marLeft w:val="0"/>
          <w:marRight w:val="0"/>
          <w:marTop w:val="0"/>
          <w:marBottom w:val="0"/>
          <w:divBdr>
            <w:top w:val="none" w:sz="0" w:space="0" w:color="auto"/>
            <w:left w:val="none" w:sz="0" w:space="0" w:color="auto"/>
            <w:bottom w:val="none" w:sz="0" w:space="0" w:color="auto"/>
            <w:right w:val="none" w:sz="0" w:space="0" w:color="auto"/>
          </w:divBdr>
          <w:divsChild>
            <w:div w:id="1239250808">
              <w:marLeft w:val="0"/>
              <w:marRight w:val="0"/>
              <w:marTop w:val="0"/>
              <w:marBottom w:val="0"/>
              <w:divBdr>
                <w:top w:val="none" w:sz="0" w:space="0" w:color="auto"/>
                <w:left w:val="none" w:sz="0" w:space="0" w:color="auto"/>
                <w:bottom w:val="none" w:sz="0" w:space="0" w:color="auto"/>
                <w:right w:val="none" w:sz="0" w:space="0" w:color="auto"/>
              </w:divBdr>
              <w:divsChild>
                <w:div w:id="1473132970">
                  <w:marLeft w:val="0"/>
                  <w:marRight w:val="0"/>
                  <w:marTop w:val="0"/>
                  <w:marBottom w:val="0"/>
                  <w:divBdr>
                    <w:top w:val="none" w:sz="0" w:space="0" w:color="auto"/>
                    <w:left w:val="none" w:sz="0" w:space="0" w:color="auto"/>
                    <w:bottom w:val="none" w:sz="0" w:space="0" w:color="auto"/>
                    <w:right w:val="none" w:sz="0" w:space="0" w:color="auto"/>
                  </w:divBdr>
                  <w:divsChild>
                    <w:div w:id="873465155">
                      <w:marLeft w:val="0"/>
                      <w:marRight w:val="0"/>
                      <w:marTop w:val="0"/>
                      <w:marBottom w:val="0"/>
                      <w:divBdr>
                        <w:top w:val="none" w:sz="0" w:space="0" w:color="auto"/>
                        <w:left w:val="none" w:sz="0" w:space="0" w:color="auto"/>
                        <w:bottom w:val="none" w:sz="0" w:space="0" w:color="auto"/>
                        <w:right w:val="none" w:sz="0" w:space="0" w:color="auto"/>
                      </w:divBdr>
                      <w:divsChild>
                        <w:div w:id="424880140">
                          <w:marLeft w:val="0"/>
                          <w:marRight w:val="0"/>
                          <w:marTop w:val="60"/>
                          <w:marBottom w:val="0"/>
                          <w:divBdr>
                            <w:top w:val="none" w:sz="0" w:space="0" w:color="auto"/>
                            <w:left w:val="none" w:sz="0" w:space="0" w:color="auto"/>
                            <w:bottom w:val="none" w:sz="0" w:space="0" w:color="auto"/>
                            <w:right w:val="none" w:sz="0" w:space="0" w:color="auto"/>
                          </w:divBdr>
                        </w:div>
                        <w:div w:id="1451314426">
                          <w:marLeft w:val="0"/>
                          <w:marRight w:val="0"/>
                          <w:marTop w:val="60"/>
                          <w:marBottom w:val="0"/>
                          <w:divBdr>
                            <w:top w:val="none" w:sz="0" w:space="0" w:color="auto"/>
                            <w:left w:val="none" w:sz="0" w:space="0" w:color="auto"/>
                            <w:bottom w:val="none" w:sz="0" w:space="0" w:color="auto"/>
                            <w:right w:val="none" w:sz="0" w:space="0" w:color="auto"/>
                          </w:divBdr>
                        </w:div>
                      </w:divsChild>
                    </w:div>
                    <w:div w:id="18205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295702">
          <w:marLeft w:val="0"/>
          <w:marRight w:val="0"/>
          <w:marTop w:val="0"/>
          <w:marBottom w:val="0"/>
          <w:divBdr>
            <w:top w:val="none" w:sz="0" w:space="0" w:color="auto"/>
            <w:left w:val="none" w:sz="0" w:space="0" w:color="auto"/>
            <w:bottom w:val="none" w:sz="0" w:space="0" w:color="auto"/>
            <w:right w:val="none" w:sz="0" w:space="0" w:color="auto"/>
          </w:divBdr>
          <w:divsChild>
            <w:div w:id="1669475617">
              <w:marLeft w:val="0"/>
              <w:marRight w:val="0"/>
              <w:marTop w:val="0"/>
              <w:marBottom w:val="0"/>
              <w:divBdr>
                <w:top w:val="none" w:sz="0" w:space="0" w:color="auto"/>
                <w:left w:val="none" w:sz="0" w:space="0" w:color="auto"/>
                <w:bottom w:val="none" w:sz="0" w:space="0" w:color="auto"/>
                <w:right w:val="none" w:sz="0" w:space="0" w:color="auto"/>
              </w:divBdr>
              <w:divsChild>
                <w:div w:id="500125033">
                  <w:marLeft w:val="0"/>
                  <w:marRight w:val="0"/>
                  <w:marTop w:val="0"/>
                  <w:marBottom w:val="0"/>
                  <w:divBdr>
                    <w:top w:val="none" w:sz="0" w:space="0" w:color="auto"/>
                    <w:left w:val="none" w:sz="0" w:space="0" w:color="auto"/>
                    <w:bottom w:val="none" w:sz="0" w:space="0" w:color="auto"/>
                    <w:right w:val="none" w:sz="0" w:space="0" w:color="auto"/>
                  </w:divBdr>
                  <w:divsChild>
                    <w:div w:id="747507093">
                      <w:marLeft w:val="0"/>
                      <w:marRight w:val="0"/>
                      <w:marTop w:val="0"/>
                      <w:marBottom w:val="0"/>
                      <w:divBdr>
                        <w:top w:val="none" w:sz="0" w:space="0" w:color="auto"/>
                        <w:left w:val="none" w:sz="0" w:space="0" w:color="auto"/>
                        <w:bottom w:val="none" w:sz="0" w:space="0" w:color="auto"/>
                        <w:right w:val="none" w:sz="0" w:space="0" w:color="auto"/>
                      </w:divBdr>
                      <w:divsChild>
                        <w:div w:id="607854059">
                          <w:marLeft w:val="0"/>
                          <w:marRight w:val="0"/>
                          <w:marTop w:val="60"/>
                          <w:marBottom w:val="0"/>
                          <w:divBdr>
                            <w:top w:val="none" w:sz="0" w:space="0" w:color="auto"/>
                            <w:left w:val="none" w:sz="0" w:space="0" w:color="auto"/>
                            <w:bottom w:val="none" w:sz="0" w:space="0" w:color="auto"/>
                            <w:right w:val="none" w:sz="0" w:space="0" w:color="auto"/>
                          </w:divBdr>
                        </w:div>
                        <w:div w:id="1270237531">
                          <w:marLeft w:val="0"/>
                          <w:marRight w:val="0"/>
                          <w:marTop w:val="60"/>
                          <w:marBottom w:val="0"/>
                          <w:divBdr>
                            <w:top w:val="none" w:sz="0" w:space="0" w:color="auto"/>
                            <w:left w:val="none" w:sz="0" w:space="0" w:color="auto"/>
                            <w:bottom w:val="none" w:sz="0" w:space="0" w:color="auto"/>
                            <w:right w:val="none" w:sz="0" w:space="0" w:color="auto"/>
                          </w:divBdr>
                        </w:div>
                        <w:div w:id="1944802685">
                          <w:marLeft w:val="0"/>
                          <w:marRight w:val="0"/>
                          <w:marTop w:val="60"/>
                          <w:marBottom w:val="0"/>
                          <w:divBdr>
                            <w:top w:val="none" w:sz="0" w:space="0" w:color="auto"/>
                            <w:left w:val="none" w:sz="0" w:space="0" w:color="auto"/>
                            <w:bottom w:val="none" w:sz="0" w:space="0" w:color="auto"/>
                            <w:right w:val="none" w:sz="0" w:space="0" w:color="auto"/>
                          </w:divBdr>
                        </w:div>
                      </w:divsChild>
                    </w:div>
                    <w:div w:id="109347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447551">
          <w:marLeft w:val="0"/>
          <w:marRight w:val="0"/>
          <w:marTop w:val="0"/>
          <w:marBottom w:val="0"/>
          <w:divBdr>
            <w:top w:val="none" w:sz="0" w:space="0" w:color="auto"/>
            <w:left w:val="none" w:sz="0" w:space="0" w:color="auto"/>
            <w:bottom w:val="none" w:sz="0" w:space="0" w:color="auto"/>
            <w:right w:val="none" w:sz="0" w:space="0" w:color="auto"/>
          </w:divBdr>
          <w:divsChild>
            <w:div w:id="1602251466">
              <w:marLeft w:val="0"/>
              <w:marRight w:val="0"/>
              <w:marTop w:val="0"/>
              <w:marBottom w:val="0"/>
              <w:divBdr>
                <w:top w:val="none" w:sz="0" w:space="0" w:color="auto"/>
                <w:left w:val="none" w:sz="0" w:space="0" w:color="auto"/>
                <w:bottom w:val="none" w:sz="0" w:space="0" w:color="auto"/>
                <w:right w:val="none" w:sz="0" w:space="0" w:color="auto"/>
              </w:divBdr>
              <w:divsChild>
                <w:div w:id="1343047410">
                  <w:marLeft w:val="0"/>
                  <w:marRight w:val="0"/>
                  <w:marTop w:val="0"/>
                  <w:marBottom w:val="0"/>
                  <w:divBdr>
                    <w:top w:val="none" w:sz="0" w:space="0" w:color="auto"/>
                    <w:left w:val="none" w:sz="0" w:space="0" w:color="auto"/>
                    <w:bottom w:val="none" w:sz="0" w:space="0" w:color="auto"/>
                    <w:right w:val="none" w:sz="0" w:space="0" w:color="auto"/>
                  </w:divBdr>
                  <w:divsChild>
                    <w:div w:id="655259602">
                      <w:marLeft w:val="0"/>
                      <w:marRight w:val="0"/>
                      <w:marTop w:val="0"/>
                      <w:marBottom w:val="0"/>
                      <w:divBdr>
                        <w:top w:val="none" w:sz="0" w:space="0" w:color="auto"/>
                        <w:left w:val="none" w:sz="0" w:space="0" w:color="auto"/>
                        <w:bottom w:val="none" w:sz="0" w:space="0" w:color="auto"/>
                        <w:right w:val="none" w:sz="0" w:space="0" w:color="auto"/>
                      </w:divBdr>
                    </w:div>
                    <w:div w:id="869686400">
                      <w:marLeft w:val="0"/>
                      <w:marRight w:val="0"/>
                      <w:marTop w:val="0"/>
                      <w:marBottom w:val="0"/>
                      <w:divBdr>
                        <w:top w:val="none" w:sz="0" w:space="0" w:color="auto"/>
                        <w:left w:val="none" w:sz="0" w:space="0" w:color="auto"/>
                        <w:bottom w:val="none" w:sz="0" w:space="0" w:color="auto"/>
                        <w:right w:val="none" w:sz="0" w:space="0" w:color="auto"/>
                      </w:divBdr>
                      <w:divsChild>
                        <w:div w:id="835069129">
                          <w:marLeft w:val="0"/>
                          <w:marRight w:val="0"/>
                          <w:marTop w:val="60"/>
                          <w:marBottom w:val="0"/>
                          <w:divBdr>
                            <w:top w:val="none" w:sz="0" w:space="0" w:color="auto"/>
                            <w:left w:val="none" w:sz="0" w:space="0" w:color="auto"/>
                            <w:bottom w:val="none" w:sz="0" w:space="0" w:color="auto"/>
                            <w:right w:val="none" w:sz="0" w:space="0" w:color="auto"/>
                          </w:divBdr>
                        </w:div>
                        <w:div w:id="141377191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710227461">
          <w:marLeft w:val="0"/>
          <w:marRight w:val="0"/>
          <w:marTop w:val="0"/>
          <w:marBottom w:val="0"/>
          <w:divBdr>
            <w:top w:val="none" w:sz="0" w:space="0" w:color="auto"/>
            <w:left w:val="none" w:sz="0" w:space="0" w:color="auto"/>
            <w:bottom w:val="none" w:sz="0" w:space="0" w:color="auto"/>
            <w:right w:val="none" w:sz="0" w:space="0" w:color="auto"/>
          </w:divBdr>
          <w:divsChild>
            <w:div w:id="2071924399">
              <w:marLeft w:val="0"/>
              <w:marRight w:val="0"/>
              <w:marTop w:val="0"/>
              <w:marBottom w:val="0"/>
              <w:divBdr>
                <w:top w:val="none" w:sz="0" w:space="0" w:color="auto"/>
                <w:left w:val="none" w:sz="0" w:space="0" w:color="auto"/>
                <w:bottom w:val="none" w:sz="0" w:space="0" w:color="auto"/>
                <w:right w:val="none" w:sz="0" w:space="0" w:color="auto"/>
              </w:divBdr>
              <w:divsChild>
                <w:div w:id="1712730032">
                  <w:marLeft w:val="0"/>
                  <w:marRight w:val="0"/>
                  <w:marTop w:val="0"/>
                  <w:marBottom w:val="0"/>
                  <w:divBdr>
                    <w:top w:val="none" w:sz="0" w:space="0" w:color="auto"/>
                    <w:left w:val="none" w:sz="0" w:space="0" w:color="auto"/>
                    <w:bottom w:val="none" w:sz="0" w:space="0" w:color="auto"/>
                    <w:right w:val="none" w:sz="0" w:space="0" w:color="auto"/>
                  </w:divBdr>
                  <w:divsChild>
                    <w:div w:id="517082119">
                      <w:marLeft w:val="0"/>
                      <w:marRight w:val="0"/>
                      <w:marTop w:val="0"/>
                      <w:marBottom w:val="0"/>
                      <w:divBdr>
                        <w:top w:val="none" w:sz="0" w:space="0" w:color="auto"/>
                        <w:left w:val="none" w:sz="0" w:space="0" w:color="auto"/>
                        <w:bottom w:val="none" w:sz="0" w:space="0" w:color="auto"/>
                        <w:right w:val="none" w:sz="0" w:space="0" w:color="auto"/>
                      </w:divBdr>
                      <w:divsChild>
                        <w:div w:id="269708207">
                          <w:marLeft w:val="0"/>
                          <w:marRight w:val="0"/>
                          <w:marTop w:val="60"/>
                          <w:marBottom w:val="0"/>
                          <w:divBdr>
                            <w:top w:val="none" w:sz="0" w:space="0" w:color="auto"/>
                            <w:left w:val="none" w:sz="0" w:space="0" w:color="auto"/>
                            <w:bottom w:val="none" w:sz="0" w:space="0" w:color="auto"/>
                            <w:right w:val="none" w:sz="0" w:space="0" w:color="auto"/>
                          </w:divBdr>
                        </w:div>
                        <w:div w:id="772362570">
                          <w:marLeft w:val="0"/>
                          <w:marRight w:val="0"/>
                          <w:marTop w:val="60"/>
                          <w:marBottom w:val="0"/>
                          <w:divBdr>
                            <w:top w:val="none" w:sz="0" w:space="0" w:color="auto"/>
                            <w:left w:val="none" w:sz="0" w:space="0" w:color="auto"/>
                            <w:bottom w:val="none" w:sz="0" w:space="0" w:color="auto"/>
                            <w:right w:val="none" w:sz="0" w:space="0" w:color="auto"/>
                          </w:divBdr>
                        </w:div>
                        <w:div w:id="799542864">
                          <w:marLeft w:val="0"/>
                          <w:marRight w:val="0"/>
                          <w:marTop w:val="60"/>
                          <w:marBottom w:val="0"/>
                          <w:divBdr>
                            <w:top w:val="none" w:sz="0" w:space="0" w:color="auto"/>
                            <w:left w:val="none" w:sz="0" w:space="0" w:color="auto"/>
                            <w:bottom w:val="none" w:sz="0" w:space="0" w:color="auto"/>
                            <w:right w:val="none" w:sz="0" w:space="0" w:color="auto"/>
                          </w:divBdr>
                        </w:div>
                        <w:div w:id="846822198">
                          <w:marLeft w:val="0"/>
                          <w:marRight w:val="0"/>
                          <w:marTop w:val="60"/>
                          <w:marBottom w:val="0"/>
                          <w:divBdr>
                            <w:top w:val="none" w:sz="0" w:space="0" w:color="auto"/>
                            <w:left w:val="none" w:sz="0" w:space="0" w:color="auto"/>
                            <w:bottom w:val="none" w:sz="0" w:space="0" w:color="auto"/>
                            <w:right w:val="none" w:sz="0" w:space="0" w:color="auto"/>
                          </w:divBdr>
                        </w:div>
                        <w:div w:id="926887143">
                          <w:marLeft w:val="0"/>
                          <w:marRight w:val="0"/>
                          <w:marTop w:val="60"/>
                          <w:marBottom w:val="0"/>
                          <w:divBdr>
                            <w:top w:val="none" w:sz="0" w:space="0" w:color="auto"/>
                            <w:left w:val="none" w:sz="0" w:space="0" w:color="auto"/>
                            <w:bottom w:val="none" w:sz="0" w:space="0" w:color="auto"/>
                            <w:right w:val="none" w:sz="0" w:space="0" w:color="auto"/>
                          </w:divBdr>
                        </w:div>
                        <w:div w:id="1632054539">
                          <w:marLeft w:val="0"/>
                          <w:marRight w:val="0"/>
                          <w:marTop w:val="60"/>
                          <w:marBottom w:val="0"/>
                          <w:divBdr>
                            <w:top w:val="none" w:sz="0" w:space="0" w:color="auto"/>
                            <w:left w:val="none" w:sz="0" w:space="0" w:color="auto"/>
                            <w:bottom w:val="none" w:sz="0" w:space="0" w:color="auto"/>
                            <w:right w:val="none" w:sz="0" w:space="0" w:color="auto"/>
                          </w:divBdr>
                        </w:div>
                      </w:divsChild>
                    </w:div>
                    <w:div w:id="203040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77163">
          <w:marLeft w:val="0"/>
          <w:marRight w:val="0"/>
          <w:marTop w:val="0"/>
          <w:marBottom w:val="0"/>
          <w:divBdr>
            <w:top w:val="none" w:sz="0" w:space="0" w:color="auto"/>
            <w:left w:val="none" w:sz="0" w:space="0" w:color="auto"/>
            <w:bottom w:val="none" w:sz="0" w:space="0" w:color="auto"/>
            <w:right w:val="none" w:sz="0" w:space="0" w:color="auto"/>
          </w:divBdr>
          <w:divsChild>
            <w:div w:id="83769637">
              <w:marLeft w:val="0"/>
              <w:marRight w:val="0"/>
              <w:marTop w:val="0"/>
              <w:marBottom w:val="0"/>
              <w:divBdr>
                <w:top w:val="none" w:sz="0" w:space="0" w:color="auto"/>
                <w:left w:val="none" w:sz="0" w:space="0" w:color="auto"/>
                <w:bottom w:val="none" w:sz="0" w:space="0" w:color="auto"/>
                <w:right w:val="none" w:sz="0" w:space="0" w:color="auto"/>
              </w:divBdr>
              <w:divsChild>
                <w:div w:id="1772437322">
                  <w:marLeft w:val="0"/>
                  <w:marRight w:val="0"/>
                  <w:marTop w:val="0"/>
                  <w:marBottom w:val="0"/>
                  <w:divBdr>
                    <w:top w:val="none" w:sz="0" w:space="0" w:color="auto"/>
                    <w:left w:val="none" w:sz="0" w:space="0" w:color="auto"/>
                    <w:bottom w:val="none" w:sz="0" w:space="0" w:color="auto"/>
                    <w:right w:val="none" w:sz="0" w:space="0" w:color="auto"/>
                  </w:divBdr>
                  <w:divsChild>
                    <w:div w:id="190805163">
                      <w:marLeft w:val="0"/>
                      <w:marRight w:val="0"/>
                      <w:marTop w:val="0"/>
                      <w:marBottom w:val="0"/>
                      <w:divBdr>
                        <w:top w:val="none" w:sz="0" w:space="0" w:color="auto"/>
                        <w:left w:val="none" w:sz="0" w:space="0" w:color="auto"/>
                        <w:bottom w:val="none" w:sz="0" w:space="0" w:color="auto"/>
                        <w:right w:val="none" w:sz="0" w:space="0" w:color="auto"/>
                      </w:divBdr>
                    </w:div>
                    <w:div w:id="372392894">
                      <w:marLeft w:val="0"/>
                      <w:marRight w:val="0"/>
                      <w:marTop w:val="0"/>
                      <w:marBottom w:val="0"/>
                      <w:divBdr>
                        <w:top w:val="none" w:sz="0" w:space="0" w:color="auto"/>
                        <w:left w:val="none" w:sz="0" w:space="0" w:color="auto"/>
                        <w:bottom w:val="none" w:sz="0" w:space="0" w:color="auto"/>
                        <w:right w:val="none" w:sz="0" w:space="0" w:color="auto"/>
                      </w:divBdr>
                      <w:divsChild>
                        <w:div w:id="174976700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858154012">
          <w:marLeft w:val="0"/>
          <w:marRight w:val="0"/>
          <w:marTop w:val="0"/>
          <w:marBottom w:val="0"/>
          <w:divBdr>
            <w:top w:val="none" w:sz="0" w:space="0" w:color="auto"/>
            <w:left w:val="none" w:sz="0" w:space="0" w:color="auto"/>
            <w:bottom w:val="none" w:sz="0" w:space="0" w:color="auto"/>
            <w:right w:val="none" w:sz="0" w:space="0" w:color="auto"/>
          </w:divBdr>
          <w:divsChild>
            <w:div w:id="428545769">
              <w:marLeft w:val="0"/>
              <w:marRight w:val="0"/>
              <w:marTop w:val="0"/>
              <w:marBottom w:val="0"/>
              <w:divBdr>
                <w:top w:val="none" w:sz="0" w:space="0" w:color="auto"/>
                <w:left w:val="none" w:sz="0" w:space="0" w:color="auto"/>
                <w:bottom w:val="none" w:sz="0" w:space="0" w:color="auto"/>
                <w:right w:val="none" w:sz="0" w:space="0" w:color="auto"/>
              </w:divBdr>
              <w:divsChild>
                <w:div w:id="1784953287">
                  <w:marLeft w:val="0"/>
                  <w:marRight w:val="0"/>
                  <w:marTop w:val="0"/>
                  <w:marBottom w:val="0"/>
                  <w:divBdr>
                    <w:top w:val="none" w:sz="0" w:space="0" w:color="auto"/>
                    <w:left w:val="none" w:sz="0" w:space="0" w:color="auto"/>
                    <w:bottom w:val="none" w:sz="0" w:space="0" w:color="auto"/>
                    <w:right w:val="none" w:sz="0" w:space="0" w:color="auto"/>
                  </w:divBdr>
                  <w:divsChild>
                    <w:div w:id="1184975156">
                      <w:marLeft w:val="0"/>
                      <w:marRight w:val="0"/>
                      <w:marTop w:val="0"/>
                      <w:marBottom w:val="0"/>
                      <w:divBdr>
                        <w:top w:val="none" w:sz="0" w:space="0" w:color="auto"/>
                        <w:left w:val="none" w:sz="0" w:space="0" w:color="auto"/>
                        <w:bottom w:val="none" w:sz="0" w:space="0" w:color="auto"/>
                        <w:right w:val="none" w:sz="0" w:space="0" w:color="auto"/>
                      </w:divBdr>
                      <w:divsChild>
                        <w:div w:id="307980888">
                          <w:marLeft w:val="0"/>
                          <w:marRight w:val="0"/>
                          <w:marTop w:val="60"/>
                          <w:marBottom w:val="0"/>
                          <w:divBdr>
                            <w:top w:val="none" w:sz="0" w:space="0" w:color="auto"/>
                            <w:left w:val="none" w:sz="0" w:space="0" w:color="auto"/>
                            <w:bottom w:val="none" w:sz="0" w:space="0" w:color="auto"/>
                            <w:right w:val="none" w:sz="0" w:space="0" w:color="auto"/>
                          </w:divBdr>
                        </w:div>
                        <w:div w:id="1362971104">
                          <w:marLeft w:val="0"/>
                          <w:marRight w:val="0"/>
                          <w:marTop w:val="60"/>
                          <w:marBottom w:val="0"/>
                          <w:divBdr>
                            <w:top w:val="none" w:sz="0" w:space="0" w:color="auto"/>
                            <w:left w:val="none" w:sz="0" w:space="0" w:color="auto"/>
                            <w:bottom w:val="none" w:sz="0" w:space="0" w:color="auto"/>
                            <w:right w:val="none" w:sz="0" w:space="0" w:color="auto"/>
                          </w:divBdr>
                        </w:div>
                        <w:div w:id="1534611315">
                          <w:marLeft w:val="0"/>
                          <w:marRight w:val="0"/>
                          <w:marTop w:val="60"/>
                          <w:marBottom w:val="0"/>
                          <w:divBdr>
                            <w:top w:val="none" w:sz="0" w:space="0" w:color="auto"/>
                            <w:left w:val="none" w:sz="0" w:space="0" w:color="auto"/>
                            <w:bottom w:val="none" w:sz="0" w:space="0" w:color="auto"/>
                            <w:right w:val="none" w:sz="0" w:space="0" w:color="auto"/>
                          </w:divBdr>
                        </w:div>
                        <w:div w:id="2087334991">
                          <w:marLeft w:val="0"/>
                          <w:marRight w:val="0"/>
                          <w:marTop w:val="60"/>
                          <w:marBottom w:val="0"/>
                          <w:divBdr>
                            <w:top w:val="none" w:sz="0" w:space="0" w:color="auto"/>
                            <w:left w:val="none" w:sz="0" w:space="0" w:color="auto"/>
                            <w:bottom w:val="none" w:sz="0" w:space="0" w:color="auto"/>
                            <w:right w:val="none" w:sz="0" w:space="0" w:color="auto"/>
                          </w:divBdr>
                        </w:div>
                      </w:divsChild>
                    </w:div>
                    <w:div w:id="173920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544205">
          <w:marLeft w:val="0"/>
          <w:marRight w:val="0"/>
          <w:marTop w:val="0"/>
          <w:marBottom w:val="0"/>
          <w:divBdr>
            <w:top w:val="none" w:sz="0" w:space="0" w:color="auto"/>
            <w:left w:val="none" w:sz="0" w:space="0" w:color="auto"/>
            <w:bottom w:val="none" w:sz="0" w:space="0" w:color="auto"/>
            <w:right w:val="none" w:sz="0" w:space="0" w:color="auto"/>
          </w:divBdr>
          <w:divsChild>
            <w:div w:id="1805155927">
              <w:marLeft w:val="0"/>
              <w:marRight w:val="0"/>
              <w:marTop w:val="0"/>
              <w:marBottom w:val="0"/>
              <w:divBdr>
                <w:top w:val="none" w:sz="0" w:space="0" w:color="auto"/>
                <w:left w:val="none" w:sz="0" w:space="0" w:color="auto"/>
                <w:bottom w:val="none" w:sz="0" w:space="0" w:color="auto"/>
                <w:right w:val="none" w:sz="0" w:space="0" w:color="auto"/>
              </w:divBdr>
              <w:divsChild>
                <w:div w:id="517544788">
                  <w:marLeft w:val="0"/>
                  <w:marRight w:val="0"/>
                  <w:marTop w:val="0"/>
                  <w:marBottom w:val="0"/>
                  <w:divBdr>
                    <w:top w:val="none" w:sz="0" w:space="0" w:color="auto"/>
                    <w:left w:val="none" w:sz="0" w:space="0" w:color="auto"/>
                    <w:bottom w:val="none" w:sz="0" w:space="0" w:color="auto"/>
                    <w:right w:val="none" w:sz="0" w:space="0" w:color="auto"/>
                  </w:divBdr>
                  <w:divsChild>
                    <w:div w:id="584145704">
                      <w:marLeft w:val="0"/>
                      <w:marRight w:val="0"/>
                      <w:marTop w:val="0"/>
                      <w:marBottom w:val="0"/>
                      <w:divBdr>
                        <w:top w:val="none" w:sz="0" w:space="0" w:color="auto"/>
                        <w:left w:val="none" w:sz="0" w:space="0" w:color="auto"/>
                        <w:bottom w:val="none" w:sz="0" w:space="0" w:color="auto"/>
                        <w:right w:val="none" w:sz="0" w:space="0" w:color="auto"/>
                      </w:divBdr>
                      <w:divsChild>
                        <w:div w:id="143402571">
                          <w:marLeft w:val="0"/>
                          <w:marRight w:val="0"/>
                          <w:marTop w:val="60"/>
                          <w:marBottom w:val="0"/>
                          <w:divBdr>
                            <w:top w:val="none" w:sz="0" w:space="0" w:color="auto"/>
                            <w:left w:val="none" w:sz="0" w:space="0" w:color="auto"/>
                            <w:bottom w:val="none" w:sz="0" w:space="0" w:color="auto"/>
                            <w:right w:val="none" w:sz="0" w:space="0" w:color="auto"/>
                          </w:divBdr>
                        </w:div>
                        <w:div w:id="674698075">
                          <w:marLeft w:val="0"/>
                          <w:marRight w:val="0"/>
                          <w:marTop w:val="60"/>
                          <w:marBottom w:val="0"/>
                          <w:divBdr>
                            <w:top w:val="none" w:sz="0" w:space="0" w:color="auto"/>
                            <w:left w:val="none" w:sz="0" w:space="0" w:color="auto"/>
                            <w:bottom w:val="none" w:sz="0" w:space="0" w:color="auto"/>
                            <w:right w:val="none" w:sz="0" w:space="0" w:color="auto"/>
                          </w:divBdr>
                        </w:div>
                        <w:div w:id="693044799">
                          <w:marLeft w:val="0"/>
                          <w:marRight w:val="0"/>
                          <w:marTop w:val="60"/>
                          <w:marBottom w:val="0"/>
                          <w:divBdr>
                            <w:top w:val="none" w:sz="0" w:space="0" w:color="auto"/>
                            <w:left w:val="none" w:sz="0" w:space="0" w:color="auto"/>
                            <w:bottom w:val="none" w:sz="0" w:space="0" w:color="auto"/>
                            <w:right w:val="none" w:sz="0" w:space="0" w:color="auto"/>
                          </w:divBdr>
                        </w:div>
                        <w:div w:id="709459404">
                          <w:marLeft w:val="0"/>
                          <w:marRight w:val="0"/>
                          <w:marTop w:val="60"/>
                          <w:marBottom w:val="0"/>
                          <w:divBdr>
                            <w:top w:val="none" w:sz="0" w:space="0" w:color="auto"/>
                            <w:left w:val="none" w:sz="0" w:space="0" w:color="auto"/>
                            <w:bottom w:val="none" w:sz="0" w:space="0" w:color="auto"/>
                            <w:right w:val="none" w:sz="0" w:space="0" w:color="auto"/>
                          </w:divBdr>
                        </w:div>
                        <w:div w:id="1132477955">
                          <w:marLeft w:val="0"/>
                          <w:marRight w:val="0"/>
                          <w:marTop w:val="60"/>
                          <w:marBottom w:val="0"/>
                          <w:divBdr>
                            <w:top w:val="none" w:sz="0" w:space="0" w:color="auto"/>
                            <w:left w:val="none" w:sz="0" w:space="0" w:color="auto"/>
                            <w:bottom w:val="none" w:sz="0" w:space="0" w:color="auto"/>
                            <w:right w:val="none" w:sz="0" w:space="0" w:color="auto"/>
                          </w:divBdr>
                        </w:div>
                        <w:div w:id="1413159906">
                          <w:marLeft w:val="0"/>
                          <w:marRight w:val="0"/>
                          <w:marTop w:val="60"/>
                          <w:marBottom w:val="0"/>
                          <w:divBdr>
                            <w:top w:val="none" w:sz="0" w:space="0" w:color="auto"/>
                            <w:left w:val="none" w:sz="0" w:space="0" w:color="auto"/>
                            <w:bottom w:val="none" w:sz="0" w:space="0" w:color="auto"/>
                            <w:right w:val="none" w:sz="0" w:space="0" w:color="auto"/>
                          </w:divBdr>
                        </w:div>
                      </w:divsChild>
                    </w:div>
                    <w:div w:id="191176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452229">
          <w:marLeft w:val="0"/>
          <w:marRight w:val="0"/>
          <w:marTop w:val="0"/>
          <w:marBottom w:val="0"/>
          <w:divBdr>
            <w:top w:val="none" w:sz="0" w:space="0" w:color="auto"/>
            <w:left w:val="none" w:sz="0" w:space="0" w:color="auto"/>
            <w:bottom w:val="none" w:sz="0" w:space="0" w:color="auto"/>
            <w:right w:val="none" w:sz="0" w:space="0" w:color="auto"/>
          </w:divBdr>
          <w:divsChild>
            <w:div w:id="930435034">
              <w:marLeft w:val="0"/>
              <w:marRight w:val="0"/>
              <w:marTop w:val="0"/>
              <w:marBottom w:val="0"/>
              <w:divBdr>
                <w:top w:val="none" w:sz="0" w:space="0" w:color="auto"/>
                <w:left w:val="none" w:sz="0" w:space="0" w:color="auto"/>
                <w:bottom w:val="none" w:sz="0" w:space="0" w:color="auto"/>
                <w:right w:val="none" w:sz="0" w:space="0" w:color="auto"/>
              </w:divBdr>
              <w:divsChild>
                <w:div w:id="3017356">
                  <w:marLeft w:val="0"/>
                  <w:marRight w:val="0"/>
                  <w:marTop w:val="0"/>
                  <w:marBottom w:val="0"/>
                  <w:divBdr>
                    <w:top w:val="none" w:sz="0" w:space="0" w:color="auto"/>
                    <w:left w:val="none" w:sz="0" w:space="0" w:color="auto"/>
                    <w:bottom w:val="none" w:sz="0" w:space="0" w:color="auto"/>
                    <w:right w:val="none" w:sz="0" w:space="0" w:color="auto"/>
                  </w:divBdr>
                  <w:divsChild>
                    <w:div w:id="776371618">
                      <w:marLeft w:val="0"/>
                      <w:marRight w:val="0"/>
                      <w:marTop w:val="0"/>
                      <w:marBottom w:val="0"/>
                      <w:divBdr>
                        <w:top w:val="none" w:sz="0" w:space="0" w:color="auto"/>
                        <w:left w:val="none" w:sz="0" w:space="0" w:color="auto"/>
                        <w:bottom w:val="none" w:sz="0" w:space="0" w:color="auto"/>
                        <w:right w:val="none" w:sz="0" w:space="0" w:color="auto"/>
                      </w:divBdr>
                    </w:div>
                    <w:div w:id="1086461360">
                      <w:marLeft w:val="0"/>
                      <w:marRight w:val="0"/>
                      <w:marTop w:val="0"/>
                      <w:marBottom w:val="0"/>
                      <w:divBdr>
                        <w:top w:val="none" w:sz="0" w:space="0" w:color="auto"/>
                        <w:left w:val="none" w:sz="0" w:space="0" w:color="auto"/>
                        <w:bottom w:val="none" w:sz="0" w:space="0" w:color="auto"/>
                        <w:right w:val="none" w:sz="0" w:space="0" w:color="auto"/>
                      </w:divBdr>
                      <w:divsChild>
                        <w:div w:id="115491619">
                          <w:marLeft w:val="0"/>
                          <w:marRight w:val="0"/>
                          <w:marTop w:val="60"/>
                          <w:marBottom w:val="0"/>
                          <w:divBdr>
                            <w:top w:val="none" w:sz="0" w:space="0" w:color="auto"/>
                            <w:left w:val="none" w:sz="0" w:space="0" w:color="auto"/>
                            <w:bottom w:val="none" w:sz="0" w:space="0" w:color="auto"/>
                            <w:right w:val="none" w:sz="0" w:space="0" w:color="auto"/>
                          </w:divBdr>
                        </w:div>
                        <w:div w:id="119232244">
                          <w:marLeft w:val="0"/>
                          <w:marRight w:val="0"/>
                          <w:marTop w:val="60"/>
                          <w:marBottom w:val="0"/>
                          <w:divBdr>
                            <w:top w:val="none" w:sz="0" w:space="0" w:color="auto"/>
                            <w:left w:val="none" w:sz="0" w:space="0" w:color="auto"/>
                            <w:bottom w:val="none" w:sz="0" w:space="0" w:color="auto"/>
                            <w:right w:val="none" w:sz="0" w:space="0" w:color="auto"/>
                          </w:divBdr>
                        </w:div>
                        <w:div w:id="142966770">
                          <w:marLeft w:val="0"/>
                          <w:marRight w:val="0"/>
                          <w:marTop w:val="0"/>
                          <w:marBottom w:val="0"/>
                          <w:divBdr>
                            <w:top w:val="single" w:sz="2" w:space="14" w:color="005EB8"/>
                            <w:left w:val="single" w:sz="2" w:space="17" w:color="005EB8"/>
                            <w:bottom w:val="single" w:sz="2" w:space="1" w:color="005EB8"/>
                            <w:right w:val="single" w:sz="2" w:space="0" w:color="005EB8"/>
                          </w:divBdr>
                          <w:divsChild>
                            <w:div w:id="995376719">
                              <w:marLeft w:val="0"/>
                              <w:marRight w:val="0"/>
                              <w:marTop w:val="60"/>
                              <w:marBottom w:val="0"/>
                              <w:divBdr>
                                <w:top w:val="none" w:sz="0" w:space="0" w:color="auto"/>
                                <w:left w:val="none" w:sz="0" w:space="0" w:color="auto"/>
                                <w:bottom w:val="none" w:sz="0" w:space="0" w:color="auto"/>
                                <w:right w:val="none" w:sz="0" w:space="0" w:color="auto"/>
                              </w:divBdr>
                            </w:div>
                          </w:divsChild>
                        </w:div>
                        <w:div w:id="969483723">
                          <w:marLeft w:val="0"/>
                          <w:marRight w:val="0"/>
                          <w:marTop w:val="60"/>
                          <w:marBottom w:val="0"/>
                          <w:divBdr>
                            <w:top w:val="none" w:sz="0" w:space="0" w:color="auto"/>
                            <w:left w:val="none" w:sz="0" w:space="0" w:color="auto"/>
                            <w:bottom w:val="none" w:sz="0" w:space="0" w:color="auto"/>
                            <w:right w:val="none" w:sz="0" w:space="0" w:color="auto"/>
                          </w:divBdr>
                        </w:div>
                        <w:div w:id="1134253213">
                          <w:marLeft w:val="0"/>
                          <w:marRight w:val="0"/>
                          <w:marTop w:val="0"/>
                          <w:marBottom w:val="0"/>
                          <w:divBdr>
                            <w:top w:val="single" w:sz="2" w:space="14" w:color="005EB8"/>
                            <w:left w:val="single" w:sz="2" w:space="17" w:color="005EB8"/>
                            <w:bottom w:val="single" w:sz="2" w:space="1" w:color="005EB8"/>
                            <w:right w:val="single" w:sz="2" w:space="0" w:color="005EB8"/>
                          </w:divBdr>
                          <w:divsChild>
                            <w:div w:id="297152390">
                              <w:marLeft w:val="0"/>
                              <w:marRight w:val="0"/>
                              <w:marTop w:val="60"/>
                              <w:marBottom w:val="0"/>
                              <w:divBdr>
                                <w:top w:val="none" w:sz="0" w:space="0" w:color="auto"/>
                                <w:left w:val="none" w:sz="0" w:space="0" w:color="auto"/>
                                <w:bottom w:val="none" w:sz="0" w:space="0" w:color="auto"/>
                                <w:right w:val="none" w:sz="0" w:space="0" w:color="auto"/>
                              </w:divBdr>
                            </w:div>
                          </w:divsChild>
                        </w:div>
                        <w:div w:id="1446774978">
                          <w:marLeft w:val="0"/>
                          <w:marRight w:val="0"/>
                          <w:marTop w:val="0"/>
                          <w:marBottom w:val="0"/>
                          <w:divBdr>
                            <w:top w:val="single" w:sz="2" w:space="14" w:color="005EB8"/>
                            <w:left w:val="single" w:sz="2" w:space="17" w:color="005EB8"/>
                            <w:bottom w:val="single" w:sz="2" w:space="1" w:color="005EB8"/>
                            <w:right w:val="single" w:sz="2" w:space="0" w:color="005EB8"/>
                          </w:divBdr>
                          <w:divsChild>
                            <w:div w:id="1777825272">
                              <w:marLeft w:val="0"/>
                              <w:marRight w:val="0"/>
                              <w:marTop w:val="60"/>
                              <w:marBottom w:val="0"/>
                              <w:divBdr>
                                <w:top w:val="none" w:sz="0" w:space="0" w:color="auto"/>
                                <w:left w:val="none" w:sz="0" w:space="0" w:color="auto"/>
                                <w:bottom w:val="none" w:sz="0" w:space="0" w:color="auto"/>
                                <w:right w:val="none" w:sz="0" w:space="0" w:color="auto"/>
                              </w:divBdr>
                            </w:div>
                          </w:divsChild>
                        </w:div>
                        <w:div w:id="1475565573">
                          <w:marLeft w:val="0"/>
                          <w:marRight w:val="0"/>
                          <w:marTop w:val="60"/>
                          <w:marBottom w:val="0"/>
                          <w:divBdr>
                            <w:top w:val="none" w:sz="0" w:space="0" w:color="auto"/>
                            <w:left w:val="none" w:sz="0" w:space="0" w:color="auto"/>
                            <w:bottom w:val="none" w:sz="0" w:space="0" w:color="auto"/>
                            <w:right w:val="none" w:sz="0" w:space="0" w:color="auto"/>
                          </w:divBdr>
                        </w:div>
                        <w:div w:id="1511481073">
                          <w:marLeft w:val="0"/>
                          <w:marRight w:val="0"/>
                          <w:marTop w:val="0"/>
                          <w:marBottom w:val="0"/>
                          <w:divBdr>
                            <w:top w:val="single" w:sz="2" w:space="14" w:color="005EB8"/>
                            <w:left w:val="single" w:sz="2" w:space="17" w:color="005EB8"/>
                            <w:bottom w:val="single" w:sz="2" w:space="1" w:color="005EB8"/>
                            <w:right w:val="single" w:sz="2" w:space="0" w:color="005EB8"/>
                          </w:divBdr>
                          <w:divsChild>
                            <w:div w:id="733431308">
                              <w:marLeft w:val="0"/>
                              <w:marRight w:val="0"/>
                              <w:marTop w:val="60"/>
                              <w:marBottom w:val="0"/>
                              <w:divBdr>
                                <w:top w:val="none" w:sz="0" w:space="0" w:color="auto"/>
                                <w:left w:val="none" w:sz="0" w:space="0" w:color="auto"/>
                                <w:bottom w:val="none" w:sz="0" w:space="0" w:color="auto"/>
                                <w:right w:val="none" w:sz="0" w:space="0" w:color="auto"/>
                              </w:divBdr>
                            </w:div>
                          </w:divsChild>
                        </w:div>
                        <w:div w:id="1703287994">
                          <w:marLeft w:val="0"/>
                          <w:marRight w:val="0"/>
                          <w:marTop w:val="60"/>
                          <w:marBottom w:val="0"/>
                          <w:divBdr>
                            <w:top w:val="none" w:sz="0" w:space="0" w:color="auto"/>
                            <w:left w:val="none" w:sz="0" w:space="0" w:color="auto"/>
                            <w:bottom w:val="none" w:sz="0" w:space="0" w:color="auto"/>
                            <w:right w:val="none" w:sz="0" w:space="0" w:color="auto"/>
                          </w:divBdr>
                        </w:div>
                        <w:div w:id="1750691837">
                          <w:marLeft w:val="0"/>
                          <w:marRight w:val="0"/>
                          <w:marTop w:val="60"/>
                          <w:marBottom w:val="0"/>
                          <w:divBdr>
                            <w:top w:val="none" w:sz="0" w:space="0" w:color="auto"/>
                            <w:left w:val="none" w:sz="0" w:space="0" w:color="auto"/>
                            <w:bottom w:val="none" w:sz="0" w:space="0" w:color="auto"/>
                            <w:right w:val="none" w:sz="0" w:space="0" w:color="auto"/>
                          </w:divBdr>
                        </w:div>
                        <w:div w:id="1818455195">
                          <w:marLeft w:val="0"/>
                          <w:marRight w:val="0"/>
                          <w:marTop w:val="60"/>
                          <w:marBottom w:val="0"/>
                          <w:divBdr>
                            <w:top w:val="none" w:sz="0" w:space="0" w:color="auto"/>
                            <w:left w:val="none" w:sz="0" w:space="0" w:color="auto"/>
                            <w:bottom w:val="none" w:sz="0" w:space="0" w:color="auto"/>
                            <w:right w:val="none" w:sz="0" w:space="0" w:color="auto"/>
                          </w:divBdr>
                        </w:div>
                        <w:div w:id="187592655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2012563443">
          <w:marLeft w:val="0"/>
          <w:marRight w:val="0"/>
          <w:marTop w:val="0"/>
          <w:marBottom w:val="0"/>
          <w:divBdr>
            <w:top w:val="none" w:sz="0" w:space="0" w:color="auto"/>
            <w:left w:val="none" w:sz="0" w:space="0" w:color="auto"/>
            <w:bottom w:val="none" w:sz="0" w:space="0" w:color="auto"/>
            <w:right w:val="none" w:sz="0" w:space="0" w:color="auto"/>
          </w:divBdr>
          <w:divsChild>
            <w:div w:id="1644195864">
              <w:marLeft w:val="0"/>
              <w:marRight w:val="0"/>
              <w:marTop w:val="0"/>
              <w:marBottom w:val="0"/>
              <w:divBdr>
                <w:top w:val="none" w:sz="0" w:space="0" w:color="auto"/>
                <w:left w:val="none" w:sz="0" w:space="0" w:color="auto"/>
                <w:bottom w:val="none" w:sz="0" w:space="0" w:color="auto"/>
                <w:right w:val="none" w:sz="0" w:space="0" w:color="auto"/>
              </w:divBdr>
              <w:divsChild>
                <w:div w:id="891119075">
                  <w:marLeft w:val="0"/>
                  <w:marRight w:val="0"/>
                  <w:marTop w:val="0"/>
                  <w:marBottom w:val="0"/>
                  <w:divBdr>
                    <w:top w:val="none" w:sz="0" w:space="0" w:color="auto"/>
                    <w:left w:val="none" w:sz="0" w:space="0" w:color="auto"/>
                    <w:bottom w:val="none" w:sz="0" w:space="0" w:color="auto"/>
                    <w:right w:val="none" w:sz="0" w:space="0" w:color="auto"/>
                  </w:divBdr>
                  <w:divsChild>
                    <w:div w:id="1808544467">
                      <w:marLeft w:val="0"/>
                      <w:marRight w:val="0"/>
                      <w:marTop w:val="0"/>
                      <w:marBottom w:val="0"/>
                      <w:divBdr>
                        <w:top w:val="none" w:sz="0" w:space="0" w:color="auto"/>
                        <w:left w:val="none" w:sz="0" w:space="0" w:color="auto"/>
                        <w:bottom w:val="none" w:sz="0" w:space="0" w:color="auto"/>
                        <w:right w:val="none" w:sz="0" w:space="0" w:color="auto"/>
                      </w:divBdr>
                    </w:div>
                    <w:div w:id="2079747895">
                      <w:marLeft w:val="0"/>
                      <w:marRight w:val="0"/>
                      <w:marTop w:val="0"/>
                      <w:marBottom w:val="0"/>
                      <w:divBdr>
                        <w:top w:val="none" w:sz="0" w:space="0" w:color="auto"/>
                        <w:left w:val="none" w:sz="0" w:space="0" w:color="auto"/>
                        <w:bottom w:val="none" w:sz="0" w:space="0" w:color="auto"/>
                        <w:right w:val="none" w:sz="0" w:space="0" w:color="auto"/>
                      </w:divBdr>
                      <w:divsChild>
                        <w:div w:id="157196409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497406">
      <w:bodyDiv w:val="1"/>
      <w:marLeft w:val="0"/>
      <w:marRight w:val="0"/>
      <w:marTop w:val="0"/>
      <w:marBottom w:val="0"/>
      <w:divBdr>
        <w:top w:val="none" w:sz="0" w:space="0" w:color="auto"/>
        <w:left w:val="none" w:sz="0" w:space="0" w:color="auto"/>
        <w:bottom w:val="none" w:sz="0" w:space="0" w:color="auto"/>
        <w:right w:val="none" w:sz="0" w:space="0" w:color="auto"/>
      </w:divBdr>
    </w:div>
    <w:div w:id="1849710843">
      <w:bodyDiv w:val="1"/>
      <w:marLeft w:val="0"/>
      <w:marRight w:val="0"/>
      <w:marTop w:val="0"/>
      <w:marBottom w:val="0"/>
      <w:divBdr>
        <w:top w:val="none" w:sz="0" w:space="0" w:color="auto"/>
        <w:left w:val="none" w:sz="0" w:space="0" w:color="auto"/>
        <w:bottom w:val="none" w:sz="0" w:space="0" w:color="auto"/>
        <w:right w:val="none" w:sz="0" w:space="0" w:color="auto"/>
      </w:divBdr>
    </w:div>
    <w:div w:id="1921407036">
      <w:bodyDiv w:val="1"/>
      <w:marLeft w:val="0"/>
      <w:marRight w:val="0"/>
      <w:marTop w:val="0"/>
      <w:marBottom w:val="0"/>
      <w:divBdr>
        <w:top w:val="none" w:sz="0" w:space="0" w:color="auto"/>
        <w:left w:val="none" w:sz="0" w:space="0" w:color="auto"/>
        <w:bottom w:val="none" w:sz="0" w:space="0" w:color="auto"/>
        <w:right w:val="none" w:sz="0" w:space="0" w:color="auto"/>
      </w:divBdr>
    </w:div>
    <w:div w:id="1938979418">
      <w:bodyDiv w:val="1"/>
      <w:marLeft w:val="0"/>
      <w:marRight w:val="0"/>
      <w:marTop w:val="0"/>
      <w:marBottom w:val="0"/>
      <w:divBdr>
        <w:top w:val="none" w:sz="0" w:space="0" w:color="auto"/>
        <w:left w:val="none" w:sz="0" w:space="0" w:color="auto"/>
        <w:bottom w:val="none" w:sz="0" w:space="0" w:color="auto"/>
        <w:right w:val="none" w:sz="0" w:space="0" w:color="auto"/>
      </w:divBdr>
    </w:div>
    <w:div w:id="212503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publics.gouv.fr" TargetMode="External"/><Relationship Id="rId18" Type="http://schemas.openxmlformats.org/officeDocument/2006/relationships/hyperlink" Target="https://www.legifrance.gouv.fr/affichCodeArticle.do?cidTexte=LEGITEXT000037701019&amp;idArticle=LEGIARTI000037704957&amp;dateTexte=&amp;categorieLien=cid"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marches-publics.gouv.fr" TargetMode="External"/><Relationship Id="rId17" Type="http://schemas.openxmlformats.org/officeDocument/2006/relationships/hyperlink" Target="https://www.legifrance.gouv.fr/affichCodeArticle.do?cidTexte=LEGITEXT000037701019&amp;idArticle=LEGIARTI000037704953&amp;dateTexte=&amp;categorieLien=ci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37701019&amp;idArticle=LEGIARTI000037704951&amp;dateTexte=&amp;categorieLien=cid" TargetMode="External"/><Relationship Id="rId20" Type="http://schemas.openxmlformats.org/officeDocument/2006/relationships/hyperlink" Target="https://www.legifrance.gouv.fr/affichCodeArticle.do?cidTexte=LEGITEXT000037701019&amp;idArticle=LEGIARTI000037704923&amp;dateTexte=&amp;categorieLien=ci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conomie.gouv.fr/daj/les-formulaires-de-declaration-du-candidat"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legifrance.gouv.fr/affichCodeArticle.do?cidTexte=LEGITEXT000037701019&amp;idArticle=LEGIARTI000037704907&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chespublics.gouv.fr"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9FFA9396458B4FAED0AB3584DBCFF2" ma:contentTypeVersion="13" ma:contentTypeDescription="Crée un document." ma:contentTypeScope="" ma:versionID="82adc1373472aeed545685f9f0187823">
  <xsd:schema xmlns:xsd="http://www.w3.org/2001/XMLSchema" xmlns:xs="http://www.w3.org/2001/XMLSchema" xmlns:p="http://schemas.microsoft.com/office/2006/metadata/properties" xmlns:ns2="4d040167-cc32-4d5b-8a2a-dc140e4598e1" xmlns:ns3="7c6ec2a7-4b77-411f-a79c-2c8300f18596" targetNamespace="http://schemas.microsoft.com/office/2006/metadata/properties" ma:root="true" ma:fieldsID="6d7bd5c454be398bf330bc121f6b1c21" ns2:_="" ns3:_="">
    <xsd:import namespace="4d040167-cc32-4d5b-8a2a-dc140e4598e1"/>
    <xsd:import namespace="7c6ec2a7-4b77-411f-a79c-2c8300f185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40167-cc32-4d5b-8a2a-dc140e459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ab394b1c-f9f0-4a35-a93b-f34a0b1f73f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6ec2a7-4b77-411f-a79c-2c8300f185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2a4e38-accd-43a9-97fe-71427671e532}" ma:internalName="TaxCatchAll" ma:showField="CatchAllData" ma:web="7c6ec2a7-4b77-411f-a79c-2c8300f18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c6ec2a7-4b77-411f-a79c-2c8300f18596" xsi:nil="true"/>
    <lcf76f155ced4ddcb4097134ff3c332f xmlns="4d040167-cc32-4d5b-8a2a-dc140e4598e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2B263-97A4-4D12-BB3E-7A1348108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40167-cc32-4d5b-8a2a-dc140e4598e1"/>
    <ds:schemaRef ds:uri="7c6ec2a7-4b77-411f-a79c-2c8300f18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E6F05-3EA2-5A42-8AC1-9DAD03D2137B}">
  <ds:schemaRefs>
    <ds:schemaRef ds:uri="http://schemas.openxmlformats.org/officeDocument/2006/bibliography"/>
  </ds:schemaRefs>
</ds:datastoreItem>
</file>

<file path=customXml/itemProps3.xml><?xml version="1.0" encoding="utf-8"?>
<ds:datastoreItem xmlns:ds="http://schemas.openxmlformats.org/officeDocument/2006/customXml" ds:itemID="{71D98C7B-C1E4-4A5D-AA31-304311A02A6C}">
  <ds:schemaRefs>
    <ds:schemaRef ds:uri="http://schemas.microsoft.com/office/2006/metadata/properties"/>
    <ds:schemaRef ds:uri="http://schemas.microsoft.com/office/infopath/2007/PartnerControls"/>
    <ds:schemaRef ds:uri="7c6ec2a7-4b77-411f-a79c-2c8300f18596"/>
    <ds:schemaRef ds:uri="4d040167-cc32-4d5b-8a2a-dc140e4598e1"/>
  </ds:schemaRefs>
</ds:datastoreItem>
</file>

<file path=customXml/itemProps4.xml><?xml version="1.0" encoding="utf-8"?>
<ds:datastoreItem xmlns:ds="http://schemas.openxmlformats.org/officeDocument/2006/customXml" ds:itemID="{98DF8DEC-CA37-4149-8303-DFBB9A0B8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7511</Words>
  <Characters>41315</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Smolinska Anna Maria</dc:creator>
  <cp:keywords/>
  <dc:description/>
  <cp:lastModifiedBy>RATHIER SOLENE</cp:lastModifiedBy>
  <cp:revision>4</cp:revision>
  <cp:lastPrinted>2026-02-26T09:19:00Z</cp:lastPrinted>
  <dcterms:created xsi:type="dcterms:W3CDTF">2026-03-03T16:53:00Z</dcterms:created>
  <dcterms:modified xsi:type="dcterms:W3CDTF">2026-03-06T07:57:00Z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0x010100769FFA9396458B4FAED0AB3584DBCFF2</vt:lpwstr>
  </property>
  <property fmtid="{D5CDD505-2E9C-101B-9397-08002B2CF9AE}" pid="3" name="MediaServiceImageTags">
    <vt:lpwstr/>
  </property>
</Properties>
</file>